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7FEB" w14:textId="77777777" w:rsidR="00D75F35" w:rsidRPr="006739EA" w:rsidRDefault="00D75F35" w:rsidP="004C6CEA">
      <w:pPr>
        <w:spacing w:after="240"/>
        <w:jc w:val="both"/>
        <w:rPr>
          <w:rStyle w:val="Heading1"/>
          <w:rFonts w:asciiTheme="minorHAnsi" w:hAnsiTheme="minorHAnsi" w:cstheme="minorHAnsi"/>
          <w:b w:val="0"/>
          <w:bCs w:val="0"/>
          <w:color w:val="000000" w:themeColor="text1"/>
        </w:rPr>
      </w:pPr>
      <w:bookmarkStart w:id="0" w:name="bookmark0"/>
      <w:r>
        <w:rPr>
          <w:rStyle w:val="Heading1"/>
          <w:rFonts w:asciiTheme="minorHAnsi" w:hAnsiTheme="minorHAnsi"/>
          <w:b w:val="0"/>
          <w:color w:val="000000" w:themeColor="text1"/>
        </w:rPr>
        <w:t>Κώδικας του Ολυμπιακού Κινήματος για την Πρόληψη της Χειραγώγησης των Αθλητικών Αγώνων</w:t>
      </w:r>
      <w:bookmarkEnd w:id="0"/>
    </w:p>
    <w:p w14:paraId="74D1FE09" w14:textId="77777777" w:rsidR="00D75F35" w:rsidRPr="006739EA" w:rsidRDefault="00D75F35" w:rsidP="004C6CEA">
      <w:pPr>
        <w:spacing w:after="240"/>
        <w:jc w:val="both"/>
        <w:rPr>
          <w:rStyle w:val="Heading1"/>
          <w:rFonts w:asciiTheme="minorHAnsi" w:hAnsiTheme="minorHAnsi" w:cstheme="minorHAnsi"/>
          <w:color w:val="000000" w:themeColor="text1"/>
        </w:rPr>
      </w:pPr>
    </w:p>
    <w:p w14:paraId="370B8ACB" w14:textId="77777777" w:rsidR="00D75F35" w:rsidRPr="006739EA" w:rsidRDefault="00D75F35" w:rsidP="004C6CEA">
      <w:pPr>
        <w:keepNext/>
        <w:keepLines/>
        <w:spacing w:after="240"/>
        <w:jc w:val="both"/>
        <w:rPr>
          <w:rFonts w:cstheme="minorHAnsi"/>
          <w:color w:val="000000" w:themeColor="text1"/>
          <w:sz w:val="28"/>
          <w:szCs w:val="28"/>
        </w:rPr>
      </w:pPr>
      <w:bookmarkStart w:id="1" w:name="bookmark1"/>
      <w:r>
        <w:rPr>
          <w:rStyle w:val="Heading30"/>
          <w:rFonts w:asciiTheme="minorHAnsi" w:hAnsiTheme="minorHAnsi"/>
          <w:color w:val="000000" w:themeColor="text1"/>
          <w:sz w:val="28"/>
        </w:rPr>
        <w:t>ΠΡΟΟΙΜΙΟ</w:t>
      </w:r>
      <w:bookmarkEnd w:id="1"/>
    </w:p>
    <w:p w14:paraId="50D85A66" w14:textId="77777777" w:rsidR="00D75F35" w:rsidRPr="006739EA" w:rsidRDefault="00D75F35" w:rsidP="004C6CEA">
      <w:pPr>
        <w:pStyle w:val="Bodytext20"/>
        <w:numPr>
          <w:ilvl w:val="0"/>
          <w:numId w:val="1"/>
        </w:numPr>
        <w:shd w:val="clear" w:color="auto" w:fill="auto"/>
        <w:spacing w:before="0" w:after="240" w:line="240" w:lineRule="auto"/>
        <w:ind w:left="567" w:hanging="567"/>
        <w:rPr>
          <w:rFonts w:asciiTheme="minorHAnsi" w:hAnsiTheme="minorHAnsi" w:cstheme="minorHAnsi"/>
          <w:color w:val="000000" w:themeColor="text1"/>
          <w:sz w:val="24"/>
          <w:szCs w:val="24"/>
        </w:rPr>
      </w:pPr>
      <w:r>
        <w:rPr>
          <w:rFonts w:asciiTheme="minorHAnsi" w:hAnsiTheme="minorHAnsi"/>
          <w:color w:val="000000" w:themeColor="text1"/>
          <w:sz w:val="24"/>
        </w:rPr>
        <w:t>Αναγνωρίζοντας τον κίνδυνο που ενέχει η χειραγώγηση των αθλητικών αγώνων για την αθλητική ακεραιότητα, όλοι οι αθλητικοί οργανισμοί, και ιδίως η Διεθνής Ολυμπιακή Επιτροπή, όλες οι Διεθνείς Ομοσπονδίες, οι Εθνικές Ολυμπιακές Επιτροπές και τα αντίστοιχα μέλη τους σε ηπειρωτικό, περιφερειακό και εθνικό επίπεδο και οι οργανισμοί που είναι αναγνωρισμένοι από τη ΔΟΕ (στο εξής, οι «Αθλητικοί Οργανισμοί»), επαναλαμβάνουν τη δέσμευσή τους για τη διαφύλαξη της ακεραιότητας του αθλητισμού, συμπεριλαμβανομένης της προστασίας των καθαρών αθλητών και των καθαρών αθλητικών αγώνων, όπως ορίζεται στην Ολυμπιακή Ατζέντα 2020.</w:t>
      </w:r>
    </w:p>
    <w:p w14:paraId="1710CDEE" w14:textId="77777777" w:rsidR="00D75F35" w:rsidRPr="006739EA" w:rsidRDefault="00D75F35" w:rsidP="004C6CEA">
      <w:pPr>
        <w:pStyle w:val="Bodytext20"/>
        <w:numPr>
          <w:ilvl w:val="0"/>
          <w:numId w:val="1"/>
        </w:numPr>
        <w:shd w:val="clear" w:color="auto" w:fill="auto"/>
        <w:spacing w:before="0" w:after="240" w:line="240" w:lineRule="auto"/>
        <w:ind w:left="567" w:hanging="567"/>
        <w:rPr>
          <w:rFonts w:asciiTheme="minorHAnsi" w:hAnsiTheme="minorHAnsi" w:cstheme="minorHAnsi"/>
          <w:color w:val="000000" w:themeColor="text1"/>
          <w:sz w:val="24"/>
          <w:szCs w:val="24"/>
        </w:rPr>
      </w:pPr>
      <w:r>
        <w:rPr>
          <w:rFonts w:asciiTheme="minorHAnsi" w:hAnsiTheme="minorHAnsi"/>
          <w:color w:val="000000" w:themeColor="text1"/>
          <w:sz w:val="24"/>
        </w:rPr>
        <w:t>Λόγω της περίπλοκης φύσης της εν λόγω απειλής, οι Αθλητικοί Οργανισμοί αναγνωρίζουν ότι δεν μπορούν να την αντιπαρέλθουν μόνοι, και ως εκ τούτου είναι ζωτικής σημασίας η συνεργασία με τις δημόσιες αρχές, ιδίως με τις αρχές επιβολής του νόμου και τους φορείς αθλητικού στοιχηματισμού.</w:t>
      </w:r>
    </w:p>
    <w:p w14:paraId="7AB8D2E3" w14:textId="77777777" w:rsidR="00B6686B" w:rsidRPr="00B6686B" w:rsidRDefault="00D75F35" w:rsidP="00B6686B">
      <w:pPr>
        <w:pStyle w:val="Bodytext20"/>
        <w:numPr>
          <w:ilvl w:val="0"/>
          <w:numId w:val="1"/>
        </w:numPr>
        <w:shd w:val="clear" w:color="auto" w:fill="auto"/>
        <w:spacing w:before="0" w:after="240" w:line="240" w:lineRule="auto"/>
        <w:ind w:left="567" w:hanging="567"/>
        <w:rPr>
          <w:rFonts w:asciiTheme="minorHAnsi" w:hAnsiTheme="minorHAnsi" w:cstheme="minorHAnsi"/>
          <w:color w:val="000000" w:themeColor="text1"/>
          <w:sz w:val="24"/>
          <w:szCs w:val="24"/>
        </w:rPr>
      </w:pPr>
      <w:r>
        <w:rPr>
          <w:rFonts w:asciiTheme="minorHAnsi" w:hAnsiTheme="minorHAnsi"/>
          <w:color w:val="000000" w:themeColor="text1"/>
          <w:sz w:val="24"/>
        </w:rPr>
        <w:t xml:space="preserve">Σκοπός του παρόντος Κώδικα είναι η παροχή εναρμονισμένων κανονισμών σε όλους τους Αθλητικούς Οργανισμούς και τα μέλη τους για την προστασία όλων των αθλητικών αγώνων από τον κίνδυνο χειραγώγησης. Ο παρών Κώδικας θεσπίζει κανονισμούς που είναι σύμμορφοι με τη </w:t>
      </w:r>
      <w:r>
        <w:rPr>
          <w:rFonts w:asciiTheme="minorHAnsi" w:hAnsiTheme="minorHAnsi"/>
          <w:i/>
          <w:color w:val="000000" w:themeColor="text1"/>
          <w:sz w:val="24"/>
        </w:rPr>
        <w:t>Σύμβαση του Συμβουλίου της Ευρώπης σχετικά με τη χειραγώγηση των αθλητικών αγώνων</w:t>
      </w:r>
      <w:r w:rsidR="005E218F" w:rsidRPr="006739EA">
        <w:rPr>
          <w:rStyle w:val="a5"/>
          <w:rFonts w:asciiTheme="minorHAnsi" w:hAnsiTheme="minorHAnsi" w:cstheme="minorHAnsi"/>
          <w:i/>
          <w:iCs/>
          <w:color w:val="000000" w:themeColor="text1"/>
          <w:sz w:val="24"/>
          <w:szCs w:val="24"/>
          <w:lang w:val="en-US" w:bidi="en-US"/>
        </w:rPr>
        <w:footnoteReference w:id="1"/>
      </w:r>
      <w:r>
        <w:rPr>
          <w:rFonts w:asciiTheme="minorHAnsi" w:hAnsiTheme="minorHAnsi"/>
          <w:color w:val="000000" w:themeColor="text1"/>
          <w:sz w:val="24"/>
        </w:rPr>
        <w:t xml:space="preserve">, και ιδίως το άρθρο 7, γεγονός ωστόσο που δεν αποτρέπει τους Αθλητικούς Οργανισμούς από τη θέσπιση αυστηρότερων κανονισμών.  </w:t>
      </w:r>
    </w:p>
    <w:p w14:paraId="1F7F4DD8" w14:textId="77777777" w:rsidR="00D75F35" w:rsidRPr="006739EA" w:rsidRDefault="00D75F35" w:rsidP="00B6686B">
      <w:pPr>
        <w:pStyle w:val="Bodytext20"/>
        <w:numPr>
          <w:ilvl w:val="0"/>
          <w:numId w:val="1"/>
        </w:numPr>
        <w:shd w:val="clear" w:color="auto" w:fill="auto"/>
        <w:spacing w:before="0" w:after="240" w:line="240" w:lineRule="auto"/>
        <w:ind w:left="567" w:hanging="567"/>
        <w:rPr>
          <w:rFonts w:asciiTheme="minorHAnsi" w:hAnsiTheme="minorHAnsi" w:cstheme="minorHAnsi"/>
          <w:color w:val="000000" w:themeColor="text1"/>
          <w:sz w:val="24"/>
          <w:szCs w:val="24"/>
        </w:rPr>
      </w:pPr>
      <w:r>
        <w:rPr>
          <w:rFonts w:asciiTheme="minorHAnsi" w:hAnsiTheme="minorHAnsi"/>
          <w:color w:val="000000" w:themeColor="text1"/>
          <w:sz w:val="24"/>
        </w:rPr>
        <w:t>Στο πλαίσιο της δικαιοδοσίας της, όπως καθορίζεται στον Κανόνα 2.8 του Ολυμπιακού Χάρτη, η ΔΟΕ θεσπίζει τον παρόντα Κώδικα του Ολυμπιακού Κινήματος για την Πρόληψη της Χειραγώγησης των Αθλητικών Αγώνων, στο εξής ο «Κώδικας».</w:t>
      </w:r>
    </w:p>
    <w:p w14:paraId="71DA2936" w14:textId="77777777" w:rsidR="00D75F35" w:rsidRPr="006739EA" w:rsidRDefault="00D75F35" w:rsidP="004C6CEA">
      <w:pPr>
        <w:pStyle w:val="Bodytext20"/>
        <w:numPr>
          <w:ilvl w:val="0"/>
          <w:numId w:val="1"/>
        </w:numPr>
        <w:shd w:val="clear" w:color="auto" w:fill="auto"/>
        <w:spacing w:before="0" w:after="240" w:line="240" w:lineRule="auto"/>
        <w:ind w:left="567" w:hanging="567"/>
        <w:rPr>
          <w:rFonts w:asciiTheme="minorHAnsi" w:hAnsiTheme="minorHAnsi" w:cstheme="minorHAnsi"/>
          <w:color w:val="000000" w:themeColor="text1"/>
          <w:sz w:val="24"/>
          <w:szCs w:val="24"/>
        </w:rPr>
      </w:pPr>
      <w:r>
        <w:rPr>
          <w:rFonts w:asciiTheme="minorHAnsi" w:hAnsiTheme="minorHAnsi"/>
          <w:color w:val="000000" w:themeColor="text1"/>
          <w:sz w:val="24"/>
        </w:rPr>
        <w:t xml:space="preserve">Οι Αθλητικοί Οργανισμοί που δεσμεύονται από τον Ολυμπιακό Χάρτη και τον Κώδικα Δεοντολογίας της ΔΟΕ δηλώνουν τη δέσμευσή τους για την υποστήριξη της ακεραιότητας του αθλητισμού και την καταπολέμηση της χειραγώγησης των αθλητικών αγώνων τηρώντας τα πρότυπα που καθορίζονται στον παρόντα Κώδικα και ζητώντας από τα μέλη τους να πράττουν αναλόγως. Οι Αθλητικοί Οργανισμοί δεσμεύονται να λάβουν όλα τα κατάλληλα μέτρα στο πλαίσιο της εξουσίας τους για να </w:t>
      </w:r>
      <w:r>
        <w:rPr>
          <w:rFonts w:asciiTheme="minorHAnsi" w:hAnsiTheme="minorHAnsi"/>
          <w:color w:val="000000" w:themeColor="text1"/>
          <w:sz w:val="24"/>
        </w:rPr>
        <w:lastRenderedPageBreak/>
        <w:t>ενσωματώσουν τον παρόντα Κώδικα δια παραπομπής ή για να εφαρμόζουν κανονισμούς που συνάδουν με τον παρόντα Κώδικα ή είναι αυστηρότεροι αυτού.</w:t>
      </w:r>
    </w:p>
    <w:p w14:paraId="596C0356" w14:textId="77777777" w:rsidR="00B6686B" w:rsidRPr="00CF07D8" w:rsidRDefault="00B6686B" w:rsidP="004C6CEA">
      <w:pPr>
        <w:jc w:val="both"/>
        <w:rPr>
          <w:rFonts w:cstheme="minorHAnsi"/>
          <w:color w:val="000000" w:themeColor="text1"/>
          <w:lang w:bidi="en-US"/>
        </w:rPr>
        <w:sectPr w:rsidR="00B6686B" w:rsidRPr="00CF07D8" w:rsidSect="006F4E9B">
          <w:headerReference w:type="default" r:id="rId7"/>
          <w:pgSz w:w="11900" w:h="16840"/>
          <w:pgMar w:top="1440" w:right="1440" w:bottom="1440" w:left="1440" w:header="708" w:footer="708" w:gutter="0"/>
          <w:cols w:space="708"/>
          <w:docGrid w:linePitch="360"/>
        </w:sectPr>
      </w:pPr>
    </w:p>
    <w:p w14:paraId="1FC8EADD" w14:textId="77777777" w:rsidR="00D75F35" w:rsidRPr="006739EA" w:rsidRDefault="00D75F35" w:rsidP="00B6686B">
      <w:pPr>
        <w:jc w:val="both"/>
        <w:rPr>
          <w:rFonts w:cstheme="minorHAnsi"/>
          <w:color w:val="000000" w:themeColor="text1"/>
        </w:rPr>
      </w:pPr>
      <w:bookmarkStart w:id="2" w:name="bookmark2"/>
      <w:r>
        <w:rPr>
          <w:rStyle w:val="Heading20"/>
          <w:rFonts w:asciiTheme="minorHAnsi" w:hAnsiTheme="minorHAnsi"/>
          <w:color w:val="000000" w:themeColor="text1"/>
        </w:rPr>
        <w:t>Άρθρο 1</w:t>
      </w:r>
      <w:bookmarkEnd w:id="2"/>
    </w:p>
    <w:p w14:paraId="79E6D3FC" w14:textId="77777777" w:rsidR="00D75F35" w:rsidRPr="006739EA" w:rsidRDefault="00D75F35" w:rsidP="004C6CEA">
      <w:pPr>
        <w:keepNext/>
        <w:keepLines/>
        <w:spacing w:after="240"/>
        <w:jc w:val="both"/>
        <w:rPr>
          <w:rFonts w:cstheme="minorHAnsi"/>
          <w:color w:val="000000" w:themeColor="text1"/>
          <w:sz w:val="28"/>
          <w:szCs w:val="28"/>
        </w:rPr>
      </w:pPr>
      <w:bookmarkStart w:id="3" w:name="bookmark3"/>
      <w:r>
        <w:rPr>
          <w:rStyle w:val="Heading30"/>
          <w:rFonts w:asciiTheme="minorHAnsi" w:hAnsiTheme="minorHAnsi"/>
          <w:color w:val="000000" w:themeColor="text1"/>
          <w:sz w:val="28"/>
        </w:rPr>
        <w:t>Ορισμοί</w:t>
      </w:r>
      <w:bookmarkEnd w:id="3"/>
      <w:r w:rsidR="005E218F" w:rsidRPr="006739EA">
        <w:rPr>
          <w:rStyle w:val="a5"/>
          <w:rFonts w:eastAsia="Arial" w:cstheme="minorHAnsi"/>
          <w:color w:val="000000" w:themeColor="text1"/>
          <w:sz w:val="28"/>
          <w:szCs w:val="28"/>
          <w:lang w:val="en-US" w:bidi="en-US"/>
        </w:rPr>
        <w:footnoteReference w:id="2"/>
      </w:r>
    </w:p>
    <w:p w14:paraId="275F5120" w14:textId="77777777" w:rsidR="00D75F35" w:rsidRPr="00636F1E" w:rsidRDefault="006739EA" w:rsidP="004C6CEA">
      <w:pPr>
        <w:pStyle w:val="Bodytext20"/>
        <w:shd w:val="clear" w:color="auto" w:fill="auto"/>
        <w:spacing w:before="0" w:after="240" w:line="240" w:lineRule="auto"/>
        <w:ind w:left="567" w:hanging="567"/>
        <w:rPr>
          <w:rFonts w:asciiTheme="minorHAnsi" w:hAnsiTheme="minorHAnsi" w:cstheme="minorHAnsi"/>
          <w:color w:val="000000" w:themeColor="text1"/>
          <w:sz w:val="24"/>
          <w:szCs w:val="24"/>
        </w:rPr>
      </w:pPr>
      <w:r>
        <w:rPr>
          <w:rFonts w:asciiTheme="minorHAnsi" w:hAnsiTheme="minorHAnsi"/>
          <w:b/>
          <w:color w:val="000000" w:themeColor="text1"/>
          <w:sz w:val="24"/>
        </w:rPr>
        <w:t>1.1</w:t>
      </w:r>
      <w:r>
        <w:rPr>
          <w:rFonts w:asciiTheme="minorHAnsi" w:hAnsiTheme="minorHAnsi"/>
          <w:color w:val="000000" w:themeColor="text1"/>
          <w:sz w:val="24"/>
        </w:rPr>
        <w:tab/>
        <w:t>Ως «Πλεονέκτημα» νοείται η άμεση ή έμμεση είσπραξη ή παροχή χρηματικού ποσού ή ισοδύναμη πράξη αυτού, όπως ενδεικτικά η δωροδοκία, τα κέρδη, οι δωρεές και λοιπά οφέλη, ενδεικτικά συμπεριλαμβανομένων των κερδών ή/και των πιθανών κερδών από στοίχημα· τα ανωτέρω δεν περιλαμβάνουν τα επίσημα χρηματικά έπαθλα, τις αμοιβές εμφάνισης ή τις πληρωμές που πραγματοποιούνται στο πλαίσιο χορηγιών ή άλλων συμβάσεων.</w:t>
      </w:r>
    </w:p>
    <w:p w14:paraId="0EB805BB" w14:textId="77777777" w:rsidR="00D75F35" w:rsidRPr="00636F1E" w:rsidRDefault="006739EA" w:rsidP="004C6CEA">
      <w:pPr>
        <w:pStyle w:val="Bodytext20"/>
        <w:shd w:val="clear" w:color="auto" w:fill="auto"/>
        <w:spacing w:before="0" w:after="240" w:line="240" w:lineRule="auto"/>
        <w:ind w:left="567" w:hanging="567"/>
        <w:rPr>
          <w:rFonts w:asciiTheme="minorHAnsi" w:hAnsiTheme="minorHAnsi" w:cstheme="minorHAnsi"/>
          <w:color w:val="000000" w:themeColor="text1"/>
          <w:sz w:val="24"/>
          <w:szCs w:val="24"/>
        </w:rPr>
      </w:pPr>
      <w:r>
        <w:rPr>
          <w:rFonts w:asciiTheme="minorHAnsi" w:hAnsiTheme="minorHAnsi"/>
          <w:b/>
          <w:color w:val="000000" w:themeColor="text1"/>
          <w:sz w:val="24"/>
        </w:rPr>
        <w:t>1.2</w:t>
      </w:r>
      <w:r>
        <w:rPr>
          <w:rFonts w:asciiTheme="minorHAnsi" w:hAnsiTheme="minorHAnsi"/>
          <w:color w:val="000000" w:themeColor="text1"/>
          <w:sz w:val="24"/>
        </w:rPr>
        <w:tab/>
        <w:t>Ως «Αθλητικός Αγώνας» νοείται οιοσδήποτε αθλητικός αγώνας, πρωτάθλημα, παιχνίδι ή γεγονός που οργανώνεται σύμφωνα με τους κανόνες ενός Αθλητικού Οργανισμού ή συνδεδεμένων οργανισμών του ή, όπου απαιτείται, σύμφωνα με τους κανόνες οποιουδήποτε άλλου αρμόδιου αθλητικού οργανισμού.</w:t>
      </w:r>
    </w:p>
    <w:p w14:paraId="44C086E3" w14:textId="77777777" w:rsidR="00D75F35" w:rsidRPr="00636F1E" w:rsidRDefault="006739EA" w:rsidP="004C6CEA">
      <w:pPr>
        <w:pStyle w:val="Bodytext20"/>
        <w:shd w:val="clear" w:color="auto" w:fill="auto"/>
        <w:spacing w:before="0" w:after="240" w:line="240" w:lineRule="auto"/>
        <w:ind w:left="567" w:hanging="567"/>
        <w:rPr>
          <w:rFonts w:asciiTheme="minorHAnsi" w:hAnsiTheme="minorHAnsi" w:cstheme="minorHAnsi"/>
          <w:color w:val="000000" w:themeColor="text1"/>
          <w:sz w:val="24"/>
          <w:szCs w:val="24"/>
        </w:rPr>
      </w:pPr>
      <w:r>
        <w:rPr>
          <w:rFonts w:asciiTheme="minorHAnsi" w:hAnsiTheme="minorHAnsi"/>
          <w:b/>
          <w:color w:val="000000" w:themeColor="text1"/>
          <w:sz w:val="24"/>
        </w:rPr>
        <w:t>1.3</w:t>
      </w:r>
      <w:r>
        <w:rPr>
          <w:rFonts w:asciiTheme="minorHAnsi" w:hAnsiTheme="minorHAnsi"/>
          <w:b/>
          <w:color w:val="000000" w:themeColor="text1"/>
          <w:sz w:val="24"/>
        </w:rPr>
        <w:tab/>
      </w:r>
      <w:r>
        <w:rPr>
          <w:rFonts w:asciiTheme="minorHAnsi" w:hAnsiTheme="minorHAnsi"/>
          <w:color w:val="000000" w:themeColor="text1"/>
          <w:sz w:val="24"/>
        </w:rPr>
        <w:t>Ως «Εκ των Έσω Πληροφορία» νοείται οποιαδήποτε πληροφορία για αγώνα που κατέχει ένα άτομο λόγω της θέσης του/της σε σχέση με οιοδήποτε άθλημα ή αγώνα, με εξαίρεση τις πληροφορίες που έχουν ήδη δημοσιευθεί ή είναι γνωστές στο κοινό και είναι εύκολα προσβάσιμες στους ενδιαφερομένους ή αποκαλύπτονται σύμφωνα με τους κανόνες και κανονισμούς που διέπουν τη σχετική διοργάνωση.</w:t>
      </w:r>
    </w:p>
    <w:p w14:paraId="290395E5" w14:textId="77777777" w:rsidR="00D75F35" w:rsidRPr="00636F1E" w:rsidRDefault="006739EA" w:rsidP="004C6CEA">
      <w:pPr>
        <w:pStyle w:val="Bodytext20"/>
        <w:shd w:val="clear" w:color="auto" w:fill="auto"/>
        <w:spacing w:before="0" w:after="240" w:line="240" w:lineRule="auto"/>
        <w:ind w:left="567" w:hanging="567"/>
        <w:rPr>
          <w:rFonts w:asciiTheme="minorHAnsi" w:hAnsiTheme="minorHAnsi" w:cstheme="minorHAnsi"/>
          <w:color w:val="000000" w:themeColor="text1"/>
          <w:sz w:val="24"/>
          <w:szCs w:val="24"/>
        </w:rPr>
      </w:pPr>
      <w:r>
        <w:rPr>
          <w:rFonts w:asciiTheme="minorHAnsi" w:hAnsiTheme="minorHAnsi"/>
          <w:b/>
          <w:color w:val="000000" w:themeColor="text1"/>
          <w:sz w:val="24"/>
        </w:rPr>
        <w:t>1.4</w:t>
      </w:r>
      <w:r>
        <w:rPr>
          <w:rFonts w:asciiTheme="minorHAnsi" w:hAnsiTheme="minorHAnsi"/>
          <w:color w:val="000000" w:themeColor="text1"/>
          <w:sz w:val="24"/>
        </w:rPr>
        <w:tab/>
        <w:t>Ως «Συντελεστής Αγώνα» νοείται οιοδήποτε φυσικό ή νομικό πρόσωπο που ανήκει σε μία από τις ακόλουθες κατηγορίες:</w:t>
      </w:r>
    </w:p>
    <w:p w14:paraId="099A4D75" w14:textId="77777777" w:rsidR="00D75F35" w:rsidRPr="00636F1E" w:rsidRDefault="00D75F35" w:rsidP="004C6CEA">
      <w:pPr>
        <w:pStyle w:val="Bodytext20"/>
        <w:numPr>
          <w:ilvl w:val="0"/>
          <w:numId w:val="3"/>
        </w:numPr>
        <w:shd w:val="clear" w:color="auto" w:fill="auto"/>
        <w:spacing w:before="0" w:after="240" w:line="240" w:lineRule="auto"/>
        <w:ind w:left="993" w:hanging="426"/>
        <w:rPr>
          <w:rFonts w:asciiTheme="minorHAnsi" w:hAnsiTheme="minorHAnsi" w:cstheme="minorHAnsi"/>
          <w:color w:val="000000" w:themeColor="text1"/>
          <w:sz w:val="24"/>
          <w:szCs w:val="24"/>
        </w:rPr>
      </w:pPr>
      <w:r>
        <w:rPr>
          <w:rFonts w:asciiTheme="minorHAnsi" w:hAnsiTheme="minorHAnsi"/>
          <w:color w:val="000000" w:themeColor="text1"/>
          <w:sz w:val="24"/>
        </w:rPr>
        <w:t>ως «αθλητής» νοείται οιοδήποτε άτομο ή ομάδα ατόμων που συμμετέχει σε αθλητικό αγώνα∙</w:t>
      </w:r>
    </w:p>
    <w:p w14:paraId="7F9A3E1E" w14:textId="77777777" w:rsidR="00D75F35" w:rsidRPr="00636F1E" w:rsidRDefault="00D75F35" w:rsidP="004C6CEA">
      <w:pPr>
        <w:pStyle w:val="Bodytext20"/>
        <w:numPr>
          <w:ilvl w:val="0"/>
          <w:numId w:val="3"/>
        </w:numPr>
        <w:shd w:val="clear" w:color="auto" w:fill="auto"/>
        <w:spacing w:before="0" w:after="240" w:line="240" w:lineRule="auto"/>
        <w:ind w:left="993" w:hanging="426"/>
        <w:rPr>
          <w:rFonts w:asciiTheme="minorHAnsi" w:hAnsiTheme="minorHAnsi" w:cstheme="minorHAnsi"/>
          <w:color w:val="000000" w:themeColor="text1"/>
          <w:sz w:val="24"/>
          <w:szCs w:val="24"/>
        </w:rPr>
      </w:pPr>
      <w:r>
        <w:rPr>
          <w:rFonts w:asciiTheme="minorHAnsi" w:hAnsiTheme="minorHAnsi"/>
          <w:color w:val="000000" w:themeColor="text1"/>
          <w:sz w:val="24"/>
        </w:rPr>
        <w:t>ως «Προσωπικό υποστήριξης αθλητών» νοείται οιοσδήποτε προπονητής, εκπαιδευτής, μάνατζερ, πράκτορας, το προσωπικό ομάδας, στέλεχος ομάδας, ιατρικό ή παραϊατρικό προσωπικό που εργάζεται με ή θεραπεύει αθλητές που συμμετέχουν ή προετοιμάζονται για τις αθλητικές διοργανώσεις και όλα τα άλλα άτομα που εργάζονται με τους αθλητές∙</w:t>
      </w:r>
    </w:p>
    <w:p w14:paraId="5B4E0314" w14:textId="77777777" w:rsidR="00D75F35" w:rsidRPr="00636F1E" w:rsidRDefault="00D75F35" w:rsidP="004C6CEA">
      <w:pPr>
        <w:pStyle w:val="Bodytext20"/>
        <w:shd w:val="clear" w:color="auto" w:fill="auto"/>
        <w:spacing w:before="0" w:after="240" w:line="240" w:lineRule="auto"/>
        <w:ind w:left="993" w:hanging="426"/>
        <w:rPr>
          <w:rFonts w:asciiTheme="minorHAnsi" w:hAnsiTheme="minorHAnsi" w:cstheme="minorHAnsi"/>
          <w:color w:val="000000" w:themeColor="text1"/>
          <w:sz w:val="24"/>
          <w:szCs w:val="24"/>
        </w:rPr>
      </w:pPr>
      <w:r>
        <w:rPr>
          <w:rFonts w:asciiTheme="minorHAnsi" w:hAnsiTheme="minorHAnsi"/>
          <w:color w:val="000000" w:themeColor="text1"/>
          <w:sz w:val="24"/>
        </w:rPr>
        <w:t>γ. ως «Παράγοντας» νοείται οιοδήποτε άτομο που είναι ιδιοκτήτης, μέτοχος ή ανώτατο στέλεχος ή μέλος προσωπικού που οργανώνει και προωθεί αθλητικές διοργανώσεις, καθώς και οι διαιτητές, τα μέλη κριτικών επιτροπών και οιαδήποτε άλλα πιστοποιημένα άτομα. Ο όρος καλύπτει επίσης τα ανώτατα στελέχη και το προσωπικό διεθνών αθλητικών οργανισμών ή όπου απαιτείται άλλους αρμόδιους αθλητικούς οργανισμούς που αναγνωρίζουν τον αγώνα.</w:t>
      </w:r>
    </w:p>
    <w:p w14:paraId="5AD8EB9C" w14:textId="77777777" w:rsidR="00D75F35" w:rsidRPr="00636F1E" w:rsidRDefault="00D75F35" w:rsidP="004C6CEA">
      <w:pPr>
        <w:pStyle w:val="Bodytext20"/>
        <w:shd w:val="clear" w:color="auto" w:fill="auto"/>
        <w:spacing w:before="0" w:after="240" w:line="240" w:lineRule="auto"/>
        <w:ind w:left="567" w:hanging="567"/>
        <w:rPr>
          <w:rFonts w:asciiTheme="minorHAnsi" w:hAnsiTheme="minorHAnsi" w:cstheme="minorHAnsi"/>
          <w:color w:val="000000" w:themeColor="text1"/>
          <w:sz w:val="24"/>
          <w:szCs w:val="24"/>
        </w:rPr>
      </w:pPr>
      <w:r>
        <w:rPr>
          <w:rStyle w:val="Bodytext2Bold"/>
          <w:rFonts w:asciiTheme="minorHAnsi" w:hAnsiTheme="minorHAnsi"/>
          <w:color w:val="000000" w:themeColor="text1"/>
          <w:sz w:val="24"/>
        </w:rPr>
        <w:t>1.5</w:t>
      </w:r>
      <w:r>
        <w:rPr>
          <w:rFonts w:asciiTheme="minorHAnsi" w:hAnsiTheme="minorHAnsi"/>
          <w:color w:val="000000" w:themeColor="text1"/>
          <w:sz w:val="24"/>
        </w:rPr>
        <w:tab/>
        <w:t>Ως «Αθλητικό Στοίχημα, Στοίχημα ή Στοιχηματισμός» νοείται οιοδήποτε χρηματικό στοίχημα με την προσδοκία χρηματικού επάθλου το οποίο εξαρτάται από τη μελλοντική και αβέβαιη έκβαση αθλητικού αγώνα.</w:t>
      </w:r>
    </w:p>
    <w:p w14:paraId="4ED3953D" w14:textId="77777777" w:rsidR="00636F1E" w:rsidRPr="006739EA" w:rsidRDefault="00636F1E" w:rsidP="004C6CEA">
      <w:pPr>
        <w:pStyle w:val="Bodytext20"/>
        <w:shd w:val="clear" w:color="auto" w:fill="auto"/>
        <w:spacing w:before="0" w:after="240" w:line="240" w:lineRule="auto"/>
        <w:ind w:left="567" w:hanging="567"/>
        <w:rPr>
          <w:rFonts w:asciiTheme="minorHAnsi" w:hAnsiTheme="minorHAnsi" w:cstheme="minorHAnsi"/>
          <w:color w:val="000000" w:themeColor="text1"/>
          <w:sz w:val="28"/>
          <w:szCs w:val="28"/>
        </w:rPr>
      </w:pPr>
    </w:p>
    <w:p w14:paraId="26112FA3" w14:textId="77777777" w:rsidR="00D75F35" w:rsidRPr="00636F1E" w:rsidRDefault="00D75F35" w:rsidP="004C6CEA">
      <w:pPr>
        <w:keepNext/>
        <w:keepLines/>
        <w:spacing w:after="240"/>
        <w:jc w:val="both"/>
        <w:rPr>
          <w:rFonts w:cstheme="minorHAnsi"/>
          <w:color w:val="000000" w:themeColor="text1"/>
          <w:sz w:val="28"/>
          <w:szCs w:val="28"/>
        </w:rPr>
      </w:pPr>
      <w:bookmarkStart w:id="4" w:name="bookmark4"/>
      <w:r>
        <w:rPr>
          <w:rStyle w:val="Heading20"/>
          <w:rFonts w:asciiTheme="minorHAnsi" w:hAnsiTheme="minorHAnsi"/>
          <w:color w:val="000000" w:themeColor="text1"/>
          <w:sz w:val="28"/>
        </w:rPr>
        <w:t>Άρθρο 2</w:t>
      </w:r>
      <w:bookmarkEnd w:id="4"/>
    </w:p>
    <w:p w14:paraId="7C5D37F5" w14:textId="77777777" w:rsidR="00D75F35" w:rsidRPr="006739EA" w:rsidRDefault="00D75F35" w:rsidP="004C6CEA">
      <w:pPr>
        <w:keepNext/>
        <w:keepLines/>
        <w:spacing w:after="240"/>
        <w:jc w:val="both"/>
        <w:rPr>
          <w:rFonts w:cstheme="minorHAnsi"/>
          <w:color w:val="000000" w:themeColor="text1"/>
          <w:sz w:val="28"/>
          <w:szCs w:val="28"/>
        </w:rPr>
      </w:pPr>
      <w:bookmarkStart w:id="5" w:name="bookmark5"/>
      <w:r>
        <w:rPr>
          <w:rStyle w:val="Heading30"/>
          <w:rFonts w:asciiTheme="minorHAnsi" w:hAnsiTheme="minorHAnsi"/>
          <w:color w:val="000000" w:themeColor="text1"/>
          <w:sz w:val="28"/>
        </w:rPr>
        <w:t>Παραβιάσεις</w:t>
      </w:r>
      <w:bookmarkEnd w:id="5"/>
    </w:p>
    <w:p w14:paraId="1F38B79A" w14:textId="77777777" w:rsidR="00D75F35" w:rsidRPr="00636F1E" w:rsidRDefault="00D75F35" w:rsidP="004C6CEA">
      <w:pPr>
        <w:pStyle w:val="Bodytext20"/>
        <w:shd w:val="clear" w:color="auto" w:fill="auto"/>
        <w:spacing w:before="0" w:after="240" w:line="240" w:lineRule="auto"/>
        <w:ind w:firstLine="0"/>
        <w:rPr>
          <w:rFonts w:asciiTheme="minorHAnsi" w:hAnsiTheme="minorHAnsi" w:cstheme="minorHAnsi"/>
          <w:color w:val="000000" w:themeColor="text1"/>
          <w:sz w:val="24"/>
          <w:szCs w:val="24"/>
        </w:rPr>
      </w:pPr>
      <w:r>
        <w:rPr>
          <w:rFonts w:asciiTheme="minorHAnsi" w:hAnsiTheme="minorHAnsi"/>
          <w:color w:val="000000" w:themeColor="text1"/>
          <w:sz w:val="24"/>
        </w:rPr>
        <w:t>Η παρακάτω συμπεριφορά, όπως ορίζεται στο παρόν άρθρο, συνιστά παραβίαση του παρόντος Κώδικα:</w:t>
      </w:r>
    </w:p>
    <w:p w14:paraId="5DE863B0" w14:textId="77777777" w:rsidR="00D75F35" w:rsidRPr="00636F1E" w:rsidRDefault="00636F1E" w:rsidP="004C6CEA">
      <w:pPr>
        <w:pStyle w:val="Bodytext20"/>
        <w:shd w:val="clear" w:color="auto" w:fill="auto"/>
        <w:spacing w:before="0" w:after="240" w:line="240" w:lineRule="auto"/>
        <w:ind w:left="567" w:hanging="567"/>
        <w:rPr>
          <w:rFonts w:asciiTheme="minorHAnsi" w:hAnsiTheme="minorHAnsi" w:cstheme="minorHAnsi"/>
          <w:color w:val="000000" w:themeColor="text1"/>
          <w:sz w:val="24"/>
          <w:szCs w:val="24"/>
        </w:rPr>
      </w:pPr>
      <w:r>
        <w:rPr>
          <w:rFonts w:asciiTheme="minorHAnsi" w:hAnsiTheme="minorHAnsi"/>
          <w:b/>
          <w:color w:val="000000" w:themeColor="text1"/>
          <w:sz w:val="24"/>
        </w:rPr>
        <w:t>2.1</w:t>
      </w:r>
      <w:r>
        <w:rPr>
          <w:rFonts w:asciiTheme="minorHAnsi" w:hAnsiTheme="minorHAnsi"/>
          <w:b/>
          <w:color w:val="000000" w:themeColor="text1"/>
          <w:sz w:val="24"/>
        </w:rPr>
        <w:tab/>
      </w:r>
      <w:r>
        <w:rPr>
          <w:rFonts w:asciiTheme="minorHAnsi" w:hAnsiTheme="minorHAnsi"/>
          <w:color w:val="000000" w:themeColor="text1"/>
          <w:sz w:val="24"/>
        </w:rPr>
        <w:t>Στοιχηματισμός</w:t>
      </w:r>
    </w:p>
    <w:p w14:paraId="3745417D" w14:textId="77777777" w:rsidR="00D75F35" w:rsidRPr="00636F1E" w:rsidRDefault="00D75F35" w:rsidP="004C6CEA">
      <w:pPr>
        <w:pStyle w:val="Bodytext20"/>
        <w:shd w:val="clear" w:color="auto" w:fill="auto"/>
        <w:spacing w:before="0" w:after="240" w:line="240" w:lineRule="auto"/>
        <w:ind w:left="567" w:firstLine="0"/>
        <w:rPr>
          <w:rFonts w:asciiTheme="minorHAnsi" w:hAnsiTheme="minorHAnsi" w:cstheme="minorHAnsi"/>
          <w:color w:val="000000" w:themeColor="text1"/>
          <w:sz w:val="24"/>
          <w:szCs w:val="24"/>
        </w:rPr>
      </w:pPr>
      <w:r>
        <w:rPr>
          <w:rFonts w:asciiTheme="minorHAnsi" w:hAnsiTheme="minorHAnsi"/>
          <w:color w:val="000000" w:themeColor="text1"/>
          <w:sz w:val="24"/>
        </w:rPr>
        <w:t>Ο Στοιχηματισμός σε συνάρτηση με:</w:t>
      </w:r>
    </w:p>
    <w:p w14:paraId="76EE171F" w14:textId="77777777" w:rsidR="00D75F35" w:rsidRPr="00636F1E" w:rsidRDefault="00D75F35" w:rsidP="004C6CEA">
      <w:pPr>
        <w:pStyle w:val="Bodytext20"/>
        <w:numPr>
          <w:ilvl w:val="0"/>
          <w:numId w:val="5"/>
        </w:numPr>
        <w:shd w:val="clear" w:color="auto" w:fill="auto"/>
        <w:spacing w:before="0" w:after="240" w:line="240" w:lineRule="auto"/>
        <w:ind w:left="993" w:hanging="426"/>
        <w:rPr>
          <w:rFonts w:asciiTheme="minorHAnsi" w:hAnsiTheme="minorHAnsi" w:cstheme="minorHAnsi"/>
          <w:color w:val="000000" w:themeColor="text1"/>
          <w:sz w:val="24"/>
          <w:szCs w:val="24"/>
        </w:rPr>
      </w:pPr>
      <w:r>
        <w:rPr>
          <w:rFonts w:asciiTheme="minorHAnsi" w:hAnsiTheme="minorHAnsi"/>
          <w:color w:val="000000" w:themeColor="text1"/>
          <w:sz w:val="24"/>
        </w:rPr>
        <w:t>Αθλητικό Αγώνα στον οποίο συμμετέχει απευθείας ο Συντελεστής Αγώνα∙ ή</w:t>
      </w:r>
    </w:p>
    <w:p w14:paraId="26FA01BD" w14:textId="77777777" w:rsidR="00D75F35" w:rsidRPr="00636F1E" w:rsidRDefault="00D75F35" w:rsidP="004C6CEA">
      <w:pPr>
        <w:pStyle w:val="Bodytext20"/>
        <w:numPr>
          <w:ilvl w:val="0"/>
          <w:numId w:val="5"/>
        </w:numPr>
        <w:shd w:val="clear" w:color="auto" w:fill="auto"/>
        <w:spacing w:before="0" w:after="240" w:line="240" w:lineRule="auto"/>
        <w:ind w:left="993" w:hanging="426"/>
        <w:rPr>
          <w:rFonts w:asciiTheme="minorHAnsi" w:hAnsiTheme="minorHAnsi" w:cstheme="minorHAnsi"/>
          <w:color w:val="000000" w:themeColor="text1"/>
          <w:sz w:val="24"/>
          <w:szCs w:val="24"/>
        </w:rPr>
      </w:pPr>
      <w:r>
        <w:rPr>
          <w:rFonts w:asciiTheme="minorHAnsi" w:hAnsiTheme="minorHAnsi"/>
          <w:color w:val="000000" w:themeColor="text1"/>
          <w:sz w:val="24"/>
        </w:rPr>
        <w:t>το άθλημα του Συντελεστή Αγώνα∙ ή</w:t>
      </w:r>
    </w:p>
    <w:p w14:paraId="602184B4" w14:textId="77777777" w:rsidR="00D75F35" w:rsidRPr="00636F1E" w:rsidRDefault="00D75F35" w:rsidP="004C6CEA">
      <w:pPr>
        <w:pStyle w:val="Bodytext20"/>
        <w:numPr>
          <w:ilvl w:val="0"/>
          <w:numId w:val="5"/>
        </w:numPr>
        <w:shd w:val="clear" w:color="auto" w:fill="auto"/>
        <w:spacing w:before="0" w:after="240" w:line="240" w:lineRule="auto"/>
        <w:ind w:left="993" w:hanging="426"/>
        <w:rPr>
          <w:rFonts w:asciiTheme="minorHAnsi" w:hAnsiTheme="minorHAnsi" w:cstheme="minorHAnsi"/>
          <w:color w:val="000000" w:themeColor="text1"/>
          <w:sz w:val="24"/>
          <w:szCs w:val="24"/>
        </w:rPr>
      </w:pPr>
      <w:r>
        <w:rPr>
          <w:rFonts w:asciiTheme="minorHAnsi" w:hAnsiTheme="minorHAnsi"/>
          <w:color w:val="000000" w:themeColor="text1"/>
          <w:sz w:val="24"/>
        </w:rPr>
        <w:t>οποιοδήποτε γεγονός ενός Αθλητικού Αγώνα με πολλαπλά αθλήματα (multisport) στο οποίο συμμετέχει.</w:t>
      </w:r>
    </w:p>
    <w:p w14:paraId="00ECCD74" w14:textId="77777777" w:rsidR="00D75F35" w:rsidRPr="00636F1E" w:rsidRDefault="00636F1E" w:rsidP="004C6CEA">
      <w:pPr>
        <w:pStyle w:val="Bodytext20"/>
        <w:shd w:val="clear" w:color="auto" w:fill="auto"/>
        <w:spacing w:before="0" w:after="240" w:line="240" w:lineRule="auto"/>
        <w:ind w:left="567" w:hanging="567"/>
        <w:rPr>
          <w:rFonts w:asciiTheme="minorHAnsi" w:hAnsiTheme="minorHAnsi" w:cstheme="minorHAnsi"/>
          <w:color w:val="000000" w:themeColor="text1"/>
          <w:sz w:val="24"/>
          <w:szCs w:val="24"/>
        </w:rPr>
      </w:pPr>
      <w:r>
        <w:rPr>
          <w:rFonts w:asciiTheme="minorHAnsi" w:hAnsiTheme="minorHAnsi"/>
          <w:b/>
          <w:color w:val="000000" w:themeColor="text1"/>
          <w:sz w:val="24"/>
        </w:rPr>
        <w:t>2.2</w:t>
      </w:r>
      <w:r>
        <w:rPr>
          <w:rFonts w:asciiTheme="minorHAnsi" w:hAnsiTheme="minorHAnsi"/>
          <w:color w:val="000000" w:themeColor="text1"/>
          <w:sz w:val="24"/>
        </w:rPr>
        <w:tab/>
        <w:t>Χειραγώγηση αθλητικών αγώνων</w:t>
      </w:r>
    </w:p>
    <w:p w14:paraId="17928960" w14:textId="77777777" w:rsidR="00D75F35" w:rsidRPr="00636F1E" w:rsidRDefault="00D75F35" w:rsidP="004C6CEA">
      <w:pPr>
        <w:spacing w:after="240"/>
        <w:ind w:left="567"/>
        <w:jc w:val="both"/>
        <w:rPr>
          <w:rFonts w:cstheme="minorHAnsi"/>
          <w:color w:val="000000" w:themeColor="text1"/>
        </w:rPr>
      </w:pPr>
      <w:r>
        <w:rPr>
          <w:color w:val="000000" w:themeColor="text1"/>
        </w:rPr>
        <w:t>Σκόπιμη συμφωνία, διά πράξεως ή παραλείψεως που στοχεύει στην αθέμιτη αλλοίωση του αποτελέσματος ή της εξέλιξης του αθλητικού αγώνα με σκοπό να άρει εν όλω ή εν μέρει την απρόβλεπτη φύση του προαναφερθέντος αθλητικού αγώνα με σκοπό την απόκτηση αδικαιολόγητου πλεονεκτήματος για τον ίδιο ή για άλλους.</w:t>
      </w:r>
    </w:p>
    <w:p w14:paraId="6BACDE1F" w14:textId="77777777" w:rsidR="005E218F" w:rsidRPr="00636F1E" w:rsidRDefault="005E218F" w:rsidP="004C6CEA">
      <w:pPr>
        <w:spacing w:after="240"/>
        <w:ind w:left="567" w:hanging="567"/>
        <w:jc w:val="both"/>
        <w:rPr>
          <w:rFonts w:cstheme="minorHAnsi"/>
          <w:color w:val="000000" w:themeColor="text1"/>
        </w:rPr>
      </w:pPr>
      <w:r>
        <w:rPr>
          <w:b/>
          <w:color w:val="000000" w:themeColor="text1"/>
        </w:rPr>
        <w:t>2.3.</w:t>
      </w:r>
      <w:r>
        <w:rPr>
          <w:color w:val="000000" w:themeColor="text1"/>
        </w:rPr>
        <w:tab/>
        <w:t>Συμπεριφορά διαφθοράς</w:t>
      </w:r>
    </w:p>
    <w:p w14:paraId="61D24415" w14:textId="77777777" w:rsidR="005E218F" w:rsidRPr="00636F1E" w:rsidRDefault="005E218F" w:rsidP="004C6CEA">
      <w:pPr>
        <w:spacing w:after="240"/>
        <w:ind w:left="567"/>
        <w:jc w:val="both"/>
        <w:rPr>
          <w:rFonts w:cstheme="minorHAnsi"/>
          <w:color w:val="000000" w:themeColor="text1"/>
        </w:rPr>
      </w:pPr>
      <w:r>
        <w:rPr>
          <w:color w:val="000000" w:themeColor="text1"/>
        </w:rPr>
        <w:t>Η παροχή, αίτηση, λήψη, επιδίωξη ή αποδοχή Πλεονεκτήματος που συνδέεται με τη χειραγώγηση ενός αθλητικού αγώνα ή άλλη μορφή διαφθοράς.</w:t>
      </w:r>
    </w:p>
    <w:p w14:paraId="5A8AC2C1" w14:textId="77777777" w:rsidR="005E218F" w:rsidRPr="00636F1E" w:rsidRDefault="005E218F" w:rsidP="004C6CEA">
      <w:pPr>
        <w:spacing w:after="240"/>
        <w:ind w:left="567" w:hanging="567"/>
        <w:jc w:val="both"/>
        <w:rPr>
          <w:rFonts w:cstheme="minorHAnsi"/>
          <w:color w:val="000000" w:themeColor="text1"/>
        </w:rPr>
      </w:pPr>
      <w:r>
        <w:rPr>
          <w:b/>
          <w:color w:val="000000" w:themeColor="text1"/>
        </w:rPr>
        <w:t>2.4</w:t>
      </w:r>
      <w:r>
        <w:rPr>
          <w:color w:val="000000" w:themeColor="text1"/>
        </w:rPr>
        <w:tab/>
        <w:t>Εκ των έσω πληροφορίες</w:t>
      </w:r>
    </w:p>
    <w:p w14:paraId="185E39E3" w14:textId="77777777" w:rsidR="005E218F" w:rsidRPr="00636F1E" w:rsidRDefault="005E218F" w:rsidP="004C6CEA">
      <w:pPr>
        <w:spacing w:after="240"/>
        <w:ind w:left="993" w:hanging="426"/>
        <w:jc w:val="both"/>
        <w:rPr>
          <w:rFonts w:cstheme="minorHAnsi"/>
          <w:color w:val="000000" w:themeColor="text1"/>
        </w:rPr>
      </w:pPr>
      <w:r>
        <w:rPr>
          <w:color w:val="000000" w:themeColor="text1"/>
        </w:rPr>
        <w:t>1.</w:t>
      </w:r>
      <w:r>
        <w:rPr>
          <w:color w:val="000000" w:themeColor="text1"/>
        </w:rPr>
        <w:tab/>
        <w:t>Η χρήση Εκ των Έσω Πληροφοριών για σκοπούς Στοιχηματισμού, οιασδήποτε μορφή χειραγώγησης των αθλητικών αγώνων ή για άλλον σκοπό διαφθοράς από τον Συντελεστή Αγώνα ή μέσω άλλου προσώπου και/ή οντότητας.</w:t>
      </w:r>
    </w:p>
    <w:p w14:paraId="71DF6FC9" w14:textId="77777777" w:rsidR="005E218F" w:rsidRPr="00636F1E" w:rsidRDefault="005E218F" w:rsidP="004C6CEA">
      <w:pPr>
        <w:spacing w:after="240"/>
        <w:ind w:left="993" w:hanging="426"/>
        <w:jc w:val="both"/>
        <w:rPr>
          <w:rFonts w:cstheme="minorHAnsi"/>
          <w:color w:val="000000" w:themeColor="text1"/>
        </w:rPr>
      </w:pPr>
      <w:r>
        <w:rPr>
          <w:color w:val="000000" w:themeColor="text1"/>
        </w:rPr>
        <w:t>2.</w:t>
      </w:r>
      <w:r>
        <w:rPr>
          <w:color w:val="000000" w:themeColor="text1"/>
        </w:rPr>
        <w:tab/>
        <w:t>Η γνωστοποίηση Εκ των Έσω Πληροφοριών σε οιοδήποτε πρόσωπο και/ή οντότητα, με ή χωρίς Πλεονέκτημα, όταν ο Συντελεστής Αγώνα γνώριζε ή όφειλε να γνωρίζει ότι η εν λόγω γνωστοποίηση μπορεί να οδηγούσε στη χρήση πληροφοριών για σκοπούς Στοιχηματισμού, οιαδήποτε μορφή χειραγώγησης των αθλητικών αγώνων ή άλλους σκοπούς διαφθοράς.</w:t>
      </w:r>
    </w:p>
    <w:p w14:paraId="23D0664F" w14:textId="77777777" w:rsidR="00FC62B3" w:rsidRPr="00636F1E" w:rsidRDefault="00FC62B3" w:rsidP="004C6CEA">
      <w:pPr>
        <w:spacing w:after="240"/>
        <w:ind w:left="993" w:hanging="426"/>
        <w:jc w:val="both"/>
        <w:rPr>
          <w:rFonts w:cstheme="minorHAnsi"/>
          <w:color w:val="000000" w:themeColor="text1"/>
        </w:rPr>
      </w:pPr>
      <w:r>
        <w:rPr>
          <w:color w:val="000000" w:themeColor="text1"/>
        </w:rPr>
        <w:t>3.</w:t>
      </w:r>
      <w:r>
        <w:rPr>
          <w:color w:val="000000" w:themeColor="text1"/>
        </w:rPr>
        <w:tab/>
        <w:t>Η παροχή και/ή απόκτηση Πλεονεκτήματος για την παροχή Εκ των Έσω Πληροφοριών ανεξάρτητα από το αν πράγματι παρέχονται Εκ των Έσω Πληροφορίες.</w:t>
      </w:r>
    </w:p>
    <w:p w14:paraId="0CF1BAF2" w14:textId="77777777" w:rsidR="00FC62B3" w:rsidRPr="00636F1E" w:rsidRDefault="00FC62B3" w:rsidP="004C6CEA">
      <w:pPr>
        <w:spacing w:after="240"/>
        <w:ind w:left="567" w:hanging="567"/>
        <w:jc w:val="both"/>
        <w:rPr>
          <w:rFonts w:cstheme="minorHAnsi"/>
          <w:color w:val="000000" w:themeColor="text1"/>
        </w:rPr>
      </w:pPr>
      <w:r>
        <w:rPr>
          <w:b/>
          <w:color w:val="000000" w:themeColor="text1"/>
        </w:rPr>
        <w:t>2.5</w:t>
      </w:r>
      <w:r>
        <w:rPr>
          <w:color w:val="000000" w:themeColor="text1"/>
        </w:rPr>
        <w:tab/>
        <w:t>Μη αναφορά</w:t>
      </w:r>
    </w:p>
    <w:p w14:paraId="309D8C03" w14:textId="77777777" w:rsidR="004C6CEA" w:rsidRDefault="00FC62B3" w:rsidP="004C6CEA">
      <w:pPr>
        <w:spacing w:after="240"/>
        <w:ind w:left="993" w:hanging="426"/>
        <w:jc w:val="both"/>
        <w:rPr>
          <w:rFonts w:cstheme="minorHAnsi"/>
          <w:color w:val="000000" w:themeColor="text1"/>
        </w:rPr>
      </w:pPr>
      <w:r>
        <w:rPr>
          <w:color w:val="000000" w:themeColor="text1"/>
        </w:rPr>
        <w:t>1.</w:t>
      </w:r>
      <w:r>
        <w:rPr>
          <w:color w:val="000000" w:themeColor="text1"/>
        </w:rPr>
        <w:tab/>
        <w:t>Η μη αναφορά στον υπόψη Αθλητικό Οργανισμό ή σε συναφή μηχανισμό ή αρχή γνωστοποίησης/αναφοράς, με την πρώτη δυνατή ευκαιρία, των πλήρων αναλυτικών στοιχείων οιωνδήποτε προσεγγίσεων ή προσκλήσεων προς τον Συντελεστή Αγώνα να συμμετάσχει σε συμπεριφορά ή σε περιστατικά που θα μπορούσαν να ισοδυναμούν με παραβίαση του παρόντος Κώδικα.</w:t>
      </w:r>
    </w:p>
    <w:p w14:paraId="27112E7A" w14:textId="77777777" w:rsidR="005E218F" w:rsidRPr="00636F1E" w:rsidRDefault="004C6CEA" w:rsidP="004C6CEA">
      <w:pPr>
        <w:spacing w:after="240"/>
        <w:ind w:left="993" w:hanging="426"/>
        <w:jc w:val="both"/>
        <w:rPr>
          <w:rFonts w:cstheme="minorHAnsi"/>
          <w:color w:val="000000" w:themeColor="text1"/>
        </w:rPr>
      </w:pPr>
      <w:r>
        <w:rPr>
          <w:color w:val="000000" w:themeColor="text1"/>
        </w:rPr>
        <w:t>2.</w:t>
      </w:r>
      <w:r>
        <w:rPr>
          <w:color w:val="000000" w:themeColor="text1"/>
        </w:rPr>
        <w:tab/>
        <w:t>Η μη αναφορά στον υπόψη Αθλητικό Οργανισμό ή σε συναφή μηχανισμό ή αρχή γνωστοποίησης/αναφοράς, με την πρώτη δυνατή ευκαιρία, των πλήρων αναλυτικών στοιχείων οποιουδήποτε περιστατικού, γεγονότος ή ζητήματος που υποπίπτει στην αντίληψη του Συντελεστή Αγώνα (ή το οποίο όφειλε εύλογα να γνωρίζει), συμπεριλαμβανομένων των προσεγγίσεων ή των προσκλήσεων προς άλλον Συντελεστή Αγώνα να συμμετάσχει σε συμπεριφορά που θα μπορούσε να ισοδυναμεί με παραβίαση του παρόντος Κώδικα.</w:t>
      </w:r>
    </w:p>
    <w:p w14:paraId="5930BA90" w14:textId="77777777" w:rsidR="00D75F35" w:rsidRPr="00636F1E" w:rsidRDefault="004C6CEA" w:rsidP="004C6CEA">
      <w:pPr>
        <w:pStyle w:val="Bodytext20"/>
        <w:shd w:val="clear" w:color="auto" w:fill="auto"/>
        <w:spacing w:before="0" w:after="240" w:line="240" w:lineRule="auto"/>
        <w:ind w:left="567" w:hanging="567"/>
        <w:rPr>
          <w:rFonts w:asciiTheme="minorHAnsi" w:hAnsiTheme="minorHAnsi" w:cstheme="minorHAnsi"/>
          <w:color w:val="000000" w:themeColor="text1"/>
          <w:sz w:val="24"/>
          <w:szCs w:val="24"/>
        </w:rPr>
      </w:pPr>
      <w:r>
        <w:rPr>
          <w:rFonts w:asciiTheme="minorHAnsi" w:hAnsiTheme="minorHAnsi"/>
          <w:b/>
          <w:color w:val="000000" w:themeColor="text1"/>
          <w:sz w:val="24"/>
        </w:rPr>
        <w:t>2.6</w:t>
      </w:r>
      <w:r>
        <w:rPr>
          <w:rFonts w:asciiTheme="minorHAnsi" w:hAnsiTheme="minorHAnsi"/>
          <w:color w:val="000000" w:themeColor="text1"/>
          <w:sz w:val="24"/>
        </w:rPr>
        <w:tab/>
        <w:t>Μη συνεργασία</w:t>
      </w:r>
    </w:p>
    <w:p w14:paraId="3D7201A7" w14:textId="77777777" w:rsidR="00D75F35" w:rsidRPr="00636F1E" w:rsidRDefault="00D75F35" w:rsidP="004C6CEA">
      <w:pPr>
        <w:pStyle w:val="Bodytext20"/>
        <w:numPr>
          <w:ilvl w:val="0"/>
          <w:numId w:val="7"/>
        </w:numPr>
        <w:shd w:val="clear" w:color="auto" w:fill="auto"/>
        <w:spacing w:before="0" w:after="240" w:line="240" w:lineRule="auto"/>
        <w:ind w:left="993" w:hanging="426"/>
        <w:rPr>
          <w:rFonts w:asciiTheme="minorHAnsi" w:hAnsiTheme="minorHAnsi" w:cstheme="minorHAnsi"/>
          <w:color w:val="000000" w:themeColor="text1"/>
          <w:sz w:val="24"/>
          <w:szCs w:val="24"/>
        </w:rPr>
      </w:pPr>
      <w:r>
        <w:rPr>
          <w:rFonts w:asciiTheme="minorHAnsi" w:hAnsiTheme="minorHAnsi"/>
          <w:color w:val="000000" w:themeColor="text1"/>
          <w:sz w:val="24"/>
        </w:rPr>
        <w:t>Η μη συνεργασία στο πλαίσιο διερεύνησης που διεξάγεται από τον Αθλητικό Οργανισμό σε συνάρτηση με πιθανή παραβίαση του παρόντος Κώδικα, συμπεριλαμβανομένης ενδεικτικά της μη παροχής με ακρίβεια, πληρότητα και χωρίς αδικαιολόγητη καθυστέρηση πληροφοριών και/ή εγγράφων και/ή της αιτούμενης πρόσβασης ή συνδρομής που αιτείται ο αρμόδιος Αθλητικός Οργανισμός στο πλαίσιο της εν λόγω διερεύνησης.</w:t>
      </w:r>
    </w:p>
    <w:p w14:paraId="59B62741" w14:textId="77777777" w:rsidR="00D75F35" w:rsidRPr="00636F1E" w:rsidRDefault="00D75F35" w:rsidP="004C6CEA">
      <w:pPr>
        <w:pStyle w:val="Bodytext20"/>
        <w:numPr>
          <w:ilvl w:val="0"/>
          <w:numId w:val="7"/>
        </w:numPr>
        <w:shd w:val="clear" w:color="auto" w:fill="auto"/>
        <w:spacing w:before="0" w:after="240" w:line="240" w:lineRule="auto"/>
        <w:ind w:left="993" w:hanging="426"/>
        <w:rPr>
          <w:rFonts w:asciiTheme="minorHAnsi" w:hAnsiTheme="minorHAnsi" w:cstheme="minorHAnsi"/>
          <w:color w:val="000000" w:themeColor="text1"/>
          <w:sz w:val="24"/>
          <w:szCs w:val="24"/>
        </w:rPr>
      </w:pPr>
      <w:r>
        <w:rPr>
          <w:rFonts w:asciiTheme="minorHAnsi" w:hAnsiTheme="minorHAnsi"/>
          <w:color w:val="000000" w:themeColor="text1"/>
          <w:sz w:val="24"/>
        </w:rPr>
        <w:t>Η παρεμπόδιση ή καθυστέρηση οποιασδήποτε διερεύνησης που μπορεί να διεξάγεται από τον Αθλητικό Οργανισμό σε συνάρτηση με πιθανή παραβίαση του παρόντος Κώδικα, συμπεριλαμβανομένης ενδεικτικά της απόκρυψης, αλλοίωσης ή καταστροφής δικαιολογητικών εγγράφων ή άλλων πληροφοριών που μπορεί να είναι συναφείς με τη διερεύνηση.</w:t>
      </w:r>
    </w:p>
    <w:p w14:paraId="3C0CBC4F" w14:textId="77777777" w:rsidR="00D75F35" w:rsidRPr="00636F1E" w:rsidRDefault="004C6CEA" w:rsidP="004C6CEA">
      <w:pPr>
        <w:pStyle w:val="Bodytext20"/>
        <w:shd w:val="clear" w:color="auto" w:fill="auto"/>
        <w:spacing w:before="0" w:after="240" w:line="240" w:lineRule="auto"/>
        <w:ind w:left="567" w:hanging="567"/>
        <w:rPr>
          <w:rFonts w:asciiTheme="minorHAnsi" w:hAnsiTheme="minorHAnsi" w:cstheme="minorHAnsi"/>
          <w:color w:val="000000" w:themeColor="text1"/>
          <w:sz w:val="24"/>
          <w:szCs w:val="24"/>
        </w:rPr>
      </w:pPr>
      <w:r>
        <w:rPr>
          <w:rFonts w:asciiTheme="minorHAnsi" w:hAnsiTheme="minorHAnsi"/>
          <w:b/>
          <w:color w:val="000000" w:themeColor="text1"/>
          <w:sz w:val="24"/>
        </w:rPr>
        <w:t>2.7</w:t>
      </w:r>
      <w:r>
        <w:rPr>
          <w:rFonts w:asciiTheme="minorHAnsi" w:hAnsiTheme="minorHAnsi"/>
          <w:b/>
          <w:color w:val="000000" w:themeColor="text1"/>
          <w:sz w:val="24"/>
        </w:rPr>
        <w:tab/>
      </w:r>
      <w:r>
        <w:rPr>
          <w:rFonts w:asciiTheme="minorHAnsi" w:hAnsiTheme="minorHAnsi"/>
          <w:color w:val="000000" w:themeColor="text1"/>
          <w:sz w:val="24"/>
        </w:rPr>
        <w:t>Εφαρμογή των Άρθρων 2.1 έως 2.6</w:t>
      </w:r>
    </w:p>
    <w:p w14:paraId="4FA0F86B" w14:textId="77777777" w:rsidR="00D75F35" w:rsidRPr="00636F1E" w:rsidRDefault="00D75F35" w:rsidP="004C6CEA">
      <w:pPr>
        <w:pStyle w:val="Bodytext20"/>
        <w:shd w:val="clear" w:color="auto" w:fill="auto"/>
        <w:spacing w:before="0" w:after="240" w:line="240" w:lineRule="auto"/>
        <w:ind w:left="993" w:hanging="426"/>
        <w:rPr>
          <w:rFonts w:asciiTheme="minorHAnsi" w:hAnsiTheme="minorHAnsi" w:cstheme="minorHAnsi"/>
          <w:color w:val="000000" w:themeColor="text1"/>
          <w:sz w:val="24"/>
          <w:szCs w:val="24"/>
        </w:rPr>
      </w:pPr>
      <w:r>
        <w:rPr>
          <w:rFonts w:asciiTheme="minorHAnsi" w:hAnsiTheme="minorHAnsi"/>
          <w:color w:val="000000" w:themeColor="text1"/>
          <w:sz w:val="24"/>
        </w:rPr>
        <w:t>1.</w:t>
      </w:r>
      <w:r>
        <w:rPr>
          <w:rFonts w:asciiTheme="minorHAnsi" w:hAnsiTheme="minorHAnsi"/>
          <w:color w:val="000000" w:themeColor="text1"/>
          <w:sz w:val="24"/>
        </w:rPr>
        <w:tab/>
        <w:t>Για τη διαπίστωση της τέλεσης παραβίασης δεν λαμβάνονται υπόψη τα παρακάτω:</w:t>
      </w:r>
    </w:p>
    <w:p w14:paraId="6D66F2EA" w14:textId="77777777" w:rsidR="00D75F35" w:rsidRPr="00636F1E" w:rsidRDefault="00D75F35" w:rsidP="004C6CEA">
      <w:pPr>
        <w:pStyle w:val="Bodytext20"/>
        <w:numPr>
          <w:ilvl w:val="0"/>
          <w:numId w:val="8"/>
        </w:numPr>
        <w:shd w:val="clear" w:color="auto" w:fill="auto"/>
        <w:spacing w:before="0" w:after="240" w:line="240" w:lineRule="auto"/>
        <w:ind w:left="1418" w:hanging="425"/>
        <w:rPr>
          <w:rFonts w:asciiTheme="minorHAnsi" w:hAnsiTheme="minorHAnsi" w:cstheme="minorHAnsi"/>
          <w:color w:val="000000" w:themeColor="text1"/>
          <w:sz w:val="24"/>
          <w:szCs w:val="24"/>
        </w:rPr>
      </w:pPr>
      <w:r>
        <w:rPr>
          <w:rFonts w:asciiTheme="minorHAnsi" w:hAnsiTheme="minorHAnsi"/>
          <w:color w:val="000000" w:themeColor="text1"/>
          <w:sz w:val="24"/>
        </w:rPr>
        <w:t>το αν ο Συντελεστής Αγώνα συμμετέχει στον υπόψη Αθλητικό Αγώνα ή όχι·</w:t>
      </w:r>
    </w:p>
    <w:p w14:paraId="2181F73E" w14:textId="77777777" w:rsidR="00D75F35" w:rsidRPr="00636F1E" w:rsidRDefault="00D75F35" w:rsidP="004C6CEA">
      <w:pPr>
        <w:pStyle w:val="Bodytext20"/>
        <w:numPr>
          <w:ilvl w:val="0"/>
          <w:numId w:val="8"/>
        </w:numPr>
        <w:shd w:val="clear" w:color="auto" w:fill="auto"/>
        <w:spacing w:before="0" w:after="240" w:line="240" w:lineRule="auto"/>
        <w:ind w:left="1418" w:hanging="425"/>
        <w:rPr>
          <w:rFonts w:asciiTheme="minorHAnsi" w:hAnsiTheme="minorHAnsi" w:cstheme="minorHAnsi"/>
          <w:color w:val="000000" w:themeColor="text1"/>
          <w:sz w:val="24"/>
          <w:szCs w:val="24"/>
        </w:rPr>
      </w:pPr>
      <w:r>
        <w:rPr>
          <w:rFonts w:asciiTheme="minorHAnsi" w:hAnsiTheme="minorHAnsi"/>
          <w:color w:val="000000" w:themeColor="text1"/>
          <w:sz w:val="24"/>
        </w:rPr>
        <w:t>η έκβαση του Αθλητικού Αγώνα για τον οποίο έγινε ή προτίθετο να γίνει το Στοίχημα·</w:t>
      </w:r>
    </w:p>
    <w:p w14:paraId="11F6BF4C" w14:textId="77777777" w:rsidR="00D75F35" w:rsidRPr="00636F1E" w:rsidRDefault="00D75F35" w:rsidP="004C6CEA">
      <w:pPr>
        <w:pStyle w:val="Bodytext20"/>
        <w:numPr>
          <w:ilvl w:val="0"/>
          <w:numId w:val="8"/>
        </w:numPr>
        <w:shd w:val="clear" w:color="auto" w:fill="auto"/>
        <w:spacing w:before="0" w:after="240" w:line="240" w:lineRule="auto"/>
        <w:ind w:left="1418" w:hanging="425"/>
        <w:rPr>
          <w:rFonts w:asciiTheme="minorHAnsi" w:hAnsiTheme="minorHAnsi" w:cstheme="minorHAnsi"/>
          <w:color w:val="000000" w:themeColor="text1"/>
          <w:sz w:val="24"/>
          <w:szCs w:val="24"/>
        </w:rPr>
      </w:pPr>
      <w:r>
        <w:rPr>
          <w:rFonts w:asciiTheme="minorHAnsi" w:hAnsiTheme="minorHAnsi"/>
          <w:color w:val="000000" w:themeColor="text1"/>
          <w:sz w:val="24"/>
        </w:rPr>
        <w:t>το αν πράγματι χορηγήθηκε ή παρελήφθη Πλεονέκτημα ή άλλο αντάλλαγμα·</w:t>
      </w:r>
    </w:p>
    <w:p w14:paraId="42157BCF" w14:textId="77777777" w:rsidR="00D75F35" w:rsidRPr="00636F1E" w:rsidRDefault="00D75F35" w:rsidP="004C6CEA">
      <w:pPr>
        <w:pStyle w:val="Bodytext20"/>
        <w:numPr>
          <w:ilvl w:val="0"/>
          <w:numId w:val="8"/>
        </w:numPr>
        <w:shd w:val="clear" w:color="auto" w:fill="auto"/>
        <w:spacing w:before="0" w:after="240" w:line="240" w:lineRule="auto"/>
        <w:ind w:left="1418" w:hanging="425"/>
        <w:rPr>
          <w:rFonts w:asciiTheme="minorHAnsi" w:hAnsiTheme="minorHAnsi" w:cstheme="minorHAnsi"/>
          <w:color w:val="000000" w:themeColor="text1"/>
          <w:sz w:val="24"/>
          <w:szCs w:val="24"/>
        </w:rPr>
      </w:pPr>
      <w:r>
        <w:rPr>
          <w:rFonts w:asciiTheme="minorHAnsi" w:hAnsiTheme="minorHAnsi"/>
          <w:color w:val="000000" w:themeColor="text1"/>
          <w:sz w:val="24"/>
        </w:rPr>
        <w:t>η φύση ή η έκβαση του Στοιχήματος·</w:t>
      </w:r>
    </w:p>
    <w:p w14:paraId="4D3B8CB0" w14:textId="77777777" w:rsidR="00FC62B3" w:rsidRPr="00636F1E" w:rsidRDefault="00D75F35" w:rsidP="004C6CEA">
      <w:pPr>
        <w:pStyle w:val="Bodytext20"/>
        <w:numPr>
          <w:ilvl w:val="0"/>
          <w:numId w:val="8"/>
        </w:numPr>
        <w:shd w:val="clear" w:color="auto" w:fill="auto"/>
        <w:spacing w:before="0" w:after="240" w:line="240" w:lineRule="auto"/>
        <w:ind w:left="1418" w:hanging="425"/>
        <w:rPr>
          <w:rFonts w:asciiTheme="minorHAnsi" w:hAnsiTheme="minorHAnsi" w:cstheme="minorHAnsi"/>
          <w:color w:val="000000" w:themeColor="text1"/>
          <w:sz w:val="24"/>
          <w:szCs w:val="24"/>
        </w:rPr>
      </w:pPr>
      <w:r>
        <w:rPr>
          <w:rFonts w:asciiTheme="minorHAnsi" w:hAnsiTheme="minorHAnsi"/>
          <w:color w:val="000000" w:themeColor="text1"/>
          <w:sz w:val="24"/>
        </w:rPr>
        <w:t>το αν η προσπάθεια ή η απόδοση του Συντελεστή Αγώνα στον υπόψη Αθλητικό Αγώνα επηρεάστηκε (ή θα μπορούσε να αναμένεται ότι θα επηρεαστεί) από την υπόψη πράξη ή παράλειψη·</w:t>
      </w:r>
    </w:p>
    <w:p w14:paraId="009129A3" w14:textId="77777777" w:rsidR="00D75F35" w:rsidRPr="00636F1E" w:rsidRDefault="00D75F35" w:rsidP="004C6CEA">
      <w:pPr>
        <w:pStyle w:val="Bodytext20"/>
        <w:numPr>
          <w:ilvl w:val="0"/>
          <w:numId w:val="8"/>
        </w:numPr>
        <w:shd w:val="clear" w:color="auto" w:fill="auto"/>
        <w:spacing w:before="0" w:after="240" w:line="240" w:lineRule="auto"/>
        <w:ind w:left="1418" w:hanging="425"/>
        <w:rPr>
          <w:rFonts w:asciiTheme="minorHAnsi" w:hAnsiTheme="minorHAnsi" w:cstheme="minorHAnsi"/>
          <w:color w:val="000000" w:themeColor="text1"/>
          <w:sz w:val="24"/>
          <w:szCs w:val="24"/>
        </w:rPr>
      </w:pPr>
      <w:r>
        <w:rPr>
          <w:rFonts w:asciiTheme="minorHAnsi" w:hAnsiTheme="minorHAnsi"/>
          <w:color w:val="000000" w:themeColor="text1"/>
          <w:sz w:val="24"/>
        </w:rPr>
        <w:t>το αν το αποτέλεσμα του υπόψη Αθλητικού Αγώνα επηρεάστηκε (ή θα μπορούσε να αναμένεται ότι θα επηρεαστεί) από τις υπόψη πράξεις ή παραλείψεις·</w:t>
      </w:r>
    </w:p>
    <w:p w14:paraId="5BF702B1" w14:textId="77777777" w:rsidR="00D75F35" w:rsidRPr="00CF07D8" w:rsidRDefault="00D75F35" w:rsidP="00CF07D8">
      <w:pPr>
        <w:pStyle w:val="Bodytext20"/>
        <w:numPr>
          <w:ilvl w:val="0"/>
          <w:numId w:val="8"/>
        </w:numPr>
        <w:shd w:val="clear" w:color="auto" w:fill="auto"/>
        <w:spacing w:before="0" w:after="240" w:line="240" w:lineRule="auto"/>
        <w:ind w:left="1418" w:hanging="425"/>
        <w:rPr>
          <w:rFonts w:asciiTheme="minorHAnsi" w:hAnsiTheme="minorHAnsi"/>
          <w:color w:val="000000" w:themeColor="text1"/>
          <w:sz w:val="24"/>
        </w:rPr>
      </w:pPr>
      <w:r>
        <w:rPr>
          <w:rFonts w:asciiTheme="minorHAnsi" w:hAnsiTheme="minorHAnsi"/>
          <w:color w:val="000000" w:themeColor="text1"/>
          <w:sz w:val="24"/>
        </w:rPr>
        <w:t>το αν η χειραγώγηση περιελάμβανε παραβίαση τεχνικού κανόνα του οικείου Αθλητικού Οργανισμού·</w:t>
      </w:r>
    </w:p>
    <w:p w14:paraId="2E2F2E26" w14:textId="77777777" w:rsidR="00D75F35" w:rsidRPr="00CF07D8" w:rsidRDefault="00D75F35" w:rsidP="00780880">
      <w:pPr>
        <w:pStyle w:val="Bodytext20"/>
        <w:numPr>
          <w:ilvl w:val="0"/>
          <w:numId w:val="8"/>
        </w:numPr>
        <w:shd w:val="clear" w:color="auto" w:fill="auto"/>
        <w:spacing w:before="0" w:after="240" w:line="240" w:lineRule="auto"/>
        <w:ind w:left="1418" w:hanging="425"/>
        <w:rPr>
          <w:rFonts w:asciiTheme="minorHAnsi" w:hAnsiTheme="minorHAnsi"/>
          <w:color w:val="000000" w:themeColor="text1"/>
          <w:sz w:val="24"/>
        </w:rPr>
      </w:pPr>
      <w:r>
        <w:rPr>
          <w:rFonts w:asciiTheme="minorHAnsi" w:hAnsiTheme="minorHAnsi"/>
          <w:color w:val="000000" w:themeColor="text1"/>
          <w:sz w:val="24"/>
        </w:rPr>
        <w:t>το αν στον αθλητικό αγώνα παρευρέθη ο αρμόδιος εθνικός ή διεθνής εκπρόσωπος του Αθλητικού Οργανισμού.</w:t>
      </w:r>
    </w:p>
    <w:p w14:paraId="630A31AF" w14:textId="77777777" w:rsidR="00D75F35" w:rsidRDefault="00D75F35" w:rsidP="004C6CEA">
      <w:pPr>
        <w:pStyle w:val="Bodytext20"/>
        <w:shd w:val="clear" w:color="auto" w:fill="auto"/>
        <w:spacing w:before="0" w:after="240" w:line="240" w:lineRule="auto"/>
        <w:ind w:left="993" w:hanging="426"/>
        <w:rPr>
          <w:rFonts w:asciiTheme="minorHAnsi" w:hAnsiTheme="minorHAnsi" w:cstheme="minorHAnsi"/>
          <w:color w:val="000000" w:themeColor="text1"/>
          <w:sz w:val="24"/>
          <w:szCs w:val="24"/>
        </w:rPr>
      </w:pPr>
      <w:r>
        <w:rPr>
          <w:rFonts w:asciiTheme="minorHAnsi" w:hAnsiTheme="minorHAnsi"/>
          <w:color w:val="000000" w:themeColor="text1"/>
          <w:sz w:val="24"/>
        </w:rPr>
        <w:t>2.</w:t>
      </w:r>
      <w:r>
        <w:rPr>
          <w:rFonts w:asciiTheme="minorHAnsi" w:hAnsiTheme="minorHAnsi"/>
          <w:color w:val="000000" w:themeColor="text1"/>
          <w:sz w:val="24"/>
        </w:rPr>
        <w:tab/>
        <w:t>Οποιαδήποτε μορφή συνδρομής και βοήθειας ή απόπειρας από Συντελεστή Αγώνα που θα μπορούσε να καταλήξει σε παραβίαση του παρόντος Κώδικα αντιμετωπίζεται ως τέλεση παραβίασης, ανεξάρτητα από το αν η εν λόγω πράξη πράγματι κατέληξε σε παραβίαση ή/και το αν η παραβίαση τελέστηκε με δόλο ή αμέλεια.</w:t>
      </w:r>
    </w:p>
    <w:p w14:paraId="1920E42A" w14:textId="77777777" w:rsidR="004C6CEA" w:rsidRPr="00636F1E" w:rsidRDefault="004C6CEA" w:rsidP="004C6CEA">
      <w:pPr>
        <w:pStyle w:val="Bodytext20"/>
        <w:shd w:val="clear" w:color="auto" w:fill="auto"/>
        <w:spacing w:before="0" w:after="240" w:line="240" w:lineRule="auto"/>
        <w:ind w:left="993" w:hanging="426"/>
        <w:rPr>
          <w:rFonts w:asciiTheme="minorHAnsi" w:hAnsiTheme="minorHAnsi" w:cstheme="minorHAnsi"/>
          <w:color w:val="000000" w:themeColor="text1"/>
          <w:sz w:val="24"/>
          <w:szCs w:val="24"/>
        </w:rPr>
      </w:pPr>
    </w:p>
    <w:p w14:paraId="1DDDCDB7" w14:textId="77777777" w:rsidR="00D75F35" w:rsidRPr="006739EA" w:rsidRDefault="00D75F35" w:rsidP="004C6CEA">
      <w:pPr>
        <w:keepNext/>
        <w:keepLines/>
        <w:spacing w:after="240"/>
        <w:jc w:val="both"/>
        <w:rPr>
          <w:rFonts w:cstheme="minorHAnsi"/>
          <w:color w:val="000000" w:themeColor="text1"/>
          <w:sz w:val="28"/>
          <w:szCs w:val="28"/>
        </w:rPr>
      </w:pPr>
      <w:bookmarkStart w:id="6" w:name="bookmark6"/>
      <w:r>
        <w:rPr>
          <w:rStyle w:val="Heading20"/>
          <w:rFonts w:asciiTheme="minorHAnsi" w:hAnsiTheme="minorHAnsi"/>
          <w:color w:val="000000" w:themeColor="text1"/>
          <w:sz w:val="28"/>
        </w:rPr>
        <w:t>Άρθρο 3</w:t>
      </w:r>
      <w:bookmarkEnd w:id="6"/>
    </w:p>
    <w:p w14:paraId="6129B0A2" w14:textId="77777777" w:rsidR="00D75F35" w:rsidRPr="006739EA" w:rsidRDefault="00D75F35" w:rsidP="004C6CEA">
      <w:pPr>
        <w:keepNext/>
        <w:keepLines/>
        <w:spacing w:after="240"/>
        <w:jc w:val="both"/>
        <w:rPr>
          <w:rFonts w:cstheme="minorHAnsi"/>
          <w:color w:val="000000" w:themeColor="text1"/>
          <w:sz w:val="28"/>
          <w:szCs w:val="28"/>
        </w:rPr>
      </w:pPr>
      <w:bookmarkStart w:id="7" w:name="bookmark7"/>
      <w:r>
        <w:rPr>
          <w:rStyle w:val="Heading30"/>
          <w:rFonts w:asciiTheme="minorHAnsi" w:hAnsiTheme="minorHAnsi"/>
          <w:color w:val="000000" w:themeColor="text1"/>
          <w:sz w:val="28"/>
        </w:rPr>
        <w:t>Πειθαρχική Διαδικασία</w:t>
      </w:r>
      <w:bookmarkEnd w:id="7"/>
    </w:p>
    <w:p w14:paraId="176A17D0" w14:textId="77777777" w:rsidR="00D75F35" w:rsidRPr="004C6CEA" w:rsidRDefault="00D75F35" w:rsidP="004C6CEA">
      <w:pPr>
        <w:pStyle w:val="Bodytext20"/>
        <w:shd w:val="clear" w:color="auto" w:fill="auto"/>
        <w:spacing w:before="0" w:after="240" w:line="240" w:lineRule="auto"/>
        <w:ind w:firstLine="0"/>
        <w:rPr>
          <w:rFonts w:asciiTheme="minorHAnsi" w:hAnsiTheme="minorHAnsi" w:cstheme="minorHAnsi"/>
          <w:color w:val="000000" w:themeColor="text1"/>
          <w:sz w:val="24"/>
          <w:szCs w:val="24"/>
        </w:rPr>
      </w:pPr>
      <w:r>
        <w:rPr>
          <w:rFonts w:asciiTheme="minorHAnsi" w:hAnsiTheme="minorHAnsi"/>
          <w:color w:val="000000" w:themeColor="text1"/>
          <w:sz w:val="24"/>
        </w:rPr>
        <w:t>Το παρόν άρθρο συμπεριλαμβάνει τα ελάχιστα πρότυπα που πρέπει να τηρούνται από όλους τους Αθλητικούς Οργανισμούς.</w:t>
      </w:r>
    </w:p>
    <w:p w14:paraId="5C203BAF" w14:textId="77777777" w:rsidR="00D75F35" w:rsidRPr="004C6CEA" w:rsidRDefault="00D75F35" w:rsidP="004C6CEA">
      <w:pPr>
        <w:pStyle w:val="Bodytext20"/>
        <w:shd w:val="clear" w:color="auto" w:fill="auto"/>
        <w:spacing w:before="0" w:after="240" w:line="240" w:lineRule="auto"/>
        <w:ind w:left="567" w:hanging="567"/>
        <w:rPr>
          <w:rFonts w:asciiTheme="minorHAnsi" w:hAnsiTheme="minorHAnsi" w:cstheme="minorHAnsi"/>
          <w:color w:val="000000" w:themeColor="text1"/>
          <w:sz w:val="24"/>
          <w:szCs w:val="24"/>
        </w:rPr>
      </w:pPr>
      <w:r>
        <w:rPr>
          <w:rStyle w:val="Bodytext2Bold"/>
          <w:rFonts w:asciiTheme="minorHAnsi" w:hAnsiTheme="minorHAnsi"/>
          <w:color w:val="000000" w:themeColor="text1"/>
          <w:sz w:val="24"/>
        </w:rPr>
        <w:t>3.1</w:t>
      </w:r>
      <w:r>
        <w:rPr>
          <w:rFonts w:asciiTheme="minorHAnsi" w:hAnsiTheme="minorHAnsi"/>
          <w:color w:val="000000" w:themeColor="text1"/>
          <w:sz w:val="24"/>
        </w:rPr>
        <w:tab/>
        <w:t>Διερεύνηση</w:t>
      </w:r>
    </w:p>
    <w:p w14:paraId="5B9EA075" w14:textId="77777777" w:rsidR="00FC62B3" w:rsidRPr="004C6CEA" w:rsidRDefault="004C6CEA" w:rsidP="004C6CEA">
      <w:pPr>
        <w:pStyle w:val="Bodytext20"/>
        <w:shd w:val="clear" w:color="auto" w:fill="auto"/>
        <w:spacing w:before="0" w:after="240" w:line="240" w:lineRule="auto"/>
        <w:ind w:left="993" w:hanging="426"/>
        <w:rPr>
          <w:rFonts w:asciiTheme="minorHAnsi" w:hAnsiTheme="minorHAnsi" w:cstheme="minorHAnsi"/>
          <w:color w:val="000000" w:themeColor="text1"/>
          <w:sz w:val="24"/>
          <w:szCs w:val="24"/>
        </w:rPr>
      </w:pPr>
      <w:r>
        <w:rPr>
          <w:rFonts w:asciiTheme="minorHAnsi" w:hAnsiTheme="minorHAnsi"/>
          <w:color w:val="000000" w:themeColor="text1"/>
          <w:sz w:val="24"/>
        </w:rPr>
        <w:t>1.</w:t>
      </w:r>
      <w:r>
        <w:rPr>
          <w:rFonts w:asciiTheme="minorHAnsi" w:hAnsiTheme="minorHAnsi"/>
          <w:color w:val="000000" w:themeColor="text1"/>
          <w:sz w:val="24"/>
        </w:rPr>
        <w:tab/>
        <w:t>Ο Συντελεστής Αγώνα που φέρεται να έχει τελέσει παραβίαση του παρόντος Κώδικα πρέπει να ενημερωθεί για τις φερόμενες ως τελεσθείσες παραβιάσεις, τα αναλυτικά στοιχεία των φερόμενων πράξεων ή/και παραλείψεων, και το εύρος των πιθανών κυρώσεων.</w:t>
      </w:r>
    </w:p>
    <w:p w14:paraId="6F7E9A51" w14:textId="77777777" w:rsidR="00D75F35" w:rsidRPr="004C6CEA" w:rsidRDefault="004C6CEA" w:rsidP="004C6CEA">
      <w:pPr>
        <w:pStyle w:val="Bodytext20"/>
        <w:shd w:val="clear" w:color="auto" w:fill="auto"/>
        <w:spacing w:before="0" w:after="240" w:line="240" w:lineRule="auto"/>
        <w:ind w:left="993" w:hanging="426"/>
        <w:rPr>
          <w:rFonts w:asciiTheme="minorHAnsi" w:hAnsiTheme="minorHAnsi" w:cstheme="minorHAnsi"/>
          <w:color w:val="000000" w:themeColor="text1"/>
          <w:sz w:val="24"/>
          <w:szCs w:val="24"/>
        </w:rPr>
      </w:pPr>
      <w:r>
        <w:rPr>
          <w:rFonts w:asciiTheme="minorHAnsi" w:hAnsiTheme="minorHAnsi"/>
          <w:color w:val="000000" w:themeColor="text1"/>
          <w:sz w:val="24"/>
        </w:rPr>
        <w:t>2.</w:t>
      </w:r>
      <w:r>
        <w:rPr>
          <w:rFonts w:asciiTheme="minorHAnsi" w:hAnsiTheme="minorHAnsi"/>
          <w:color w:val="000000" w:themeColor="text1"/>
          <w:sz w:val="24"/>
        </w:rPr>
        <w:tab/>
        <w:t>Με αίτημα του αρμόδιου Αθλητικού Οργανισμού, ο υπόψη Συντελεστής Αγώνα πρέπει να παράσχει οποιαδήποτε πληροφορία που ο Οργανισμός θεωρεί ότι ενδέχεται να είναι συναφής με τη διερεύνηση της φερόμενης παραβίασης, συμπεριλαμβανομένων των στοιχείων που συναρτώνται με τη φερόμενη παραβίαση (όπως αριθμοί και στοιχεία του λογαριασμού στοιχηματισμού, αναλυτικοί λογαριασμοί τηλεφώνου, αναλύσεις τραπεζικών λογαριασμών, αρχεία της υπηρεσίας διαδικτύου, ηλεκτρονικοί υπολογιστές, σκληροί δίσκοι και λοιπές μονάδες ηλεκτρονικής αποθήκευσης πληροφοριών) ή/και καταστάσεις που ορίζουν τα συναφή πραγματικά περιστατικά και τις περιρρέουσες περιστάσεις της φερόμενης παραβίασης.</w:t>
      </w:r>
    </w:p>
    <w:p w14:paraId="66F31241" w14:textId="77777777" w:rsidR="00D75F35" w:rsidRPr="004C6CEA" w:rsidRDefault="004C6CEA" w:rsidP="004C6CEA">
      <w:pPr>
        <w:pStyle w:val="Bodytext20"/>
        <w:shd w:val="clear" w:color="auto" w:fill="auto"/>
        <w:spacing w:before="0" w:after="240" w:line="240" w:lineRule="auto"/>
        <w:ind w:left="567" w:hanging="567"/>
        <w:rPr>
          <w:rFonts w:asciiTheme="minorHAnsi" w:hAnsiTheme="minorHAnsi" w:cstheme="minorHAnsi"/>
          <w:color w:val="000000" w:themeColor="text1"/>
          <w:sz w:val="24"/>
          <w:szCs w:val="24"/>
        </w:rPr>
      </w:pPr>
      <w:r>
        <w:rPr>
          <w:rFonts w:asciiTheme="minorHAnsi" w:hAnsiTheme="minorHAnsi"/>
          <w:b/>
          <w:color w:val="000000" w:themeColor="text1"/>
          <w:sz w:val="24"/>
        </w:rPr>
        <w:t>3.2</w:t>
      </w:r>
      <w:r>
        <w:rPr>
          <w:rFonts w:asciiTheme="minorHAnsi" w:hAnsiTheme="minorHAnsi"/>
          <w:color w:val="000000" w:themeColor="text1"/>
          <w:sz w:val="24"/>
        </w:rPr>
        <w:tab/>
        <w:t>Δικαιώματα του υπόψη προσώπου</w:t>
      </w:r>
    </w:p>
    <w:p w14:paraId="16103922" w14:textId="77777777" w:rsidR="00D75F35" w:rsidRPr="004C6CEA" w:rsidRDefault="00D75F35" w:rsidP="004C6CEA">
      <w:pPr>
        <w:pStyle w:val="Bodytext20"/>
        <w:shd w:val="clear" w:color="auto" w:fill="auto"/>
        <w:spacing w:before="0" w:after="240" w:line="240" w:lineRule="auto"/>
        <w:ind w:left="567" w:firstLine="0"/>
        <w:rPr>
          <w:rFonts w:asciiTheme="minorHAnsi" w:hAnsiTheme="minorHAnsi" w:cstheme="minorHAnsi"/>
          <w:color w:val="000000" w:themeColor="text1"/>
          <w:sz w:val="24"/>
          <w:szCs w:val="24"/>
        </w:rPr>
      </w:pPr>
      <w:r>
        <w:rPr>
          <w:rFonts w:asciiTheme="minorHAnsi" w:hAnsiTheme="minorHAnsi"/>
          <w:color w:val="000000" w:themeColor="text1"/>
          <w:sz w:val="24"/>
        </w:rPr>
        <w:t>Σε όλες τις διαδικασίες που συνδέονται με παραβιάσεις του παρόντος Κώδικα, πρέπει να γίνονται σεβαστά τα παρακάτω δικαιώματα:</w:t>
      </w:r>
    </w:p>
    <w:p w14:paraId="076C87F3" w14:textId="77777777" w:rsidR="00D75F35" w:rsidRPr="004C6CEA" w:rsidRDefault="004C6CEA" w:rsidP="004C6CEA">
      <w:pPr>
        <w:pStyle w:val="Bodytext20"/>
        <w:shd w:val="clear" w:color="auto" w:fill="auto"/>
        <w:spacing w:before="0" w:after="240" w:line="240" w:lineRule="auto"/>
        <w:ind w:left="993" w:hanging="426"/>
        <w:rPr>
          <w:rFonts w:asciiTheme="minorHAnsi" w:hAnsiTheme="minorHAnsi" w:cstheme="minorHAnsi"/>
          <w:color w:val="000000" w:themeColor="text1"/>
          <w:sz w:val="24"/>
          <w:szCs w:val="24"/>
        </w:rPr>
      </w:pPr>
      <w:r>
        <w:rPr>
          <w:rFonts w:asciiTheme="minorHAnsi" w:hAnsiTheme="minorHAnsi"/>
          <w:color w:val="000000" w:themeColor="text1"/>
          <w:sz w:val="24"/>
        </w:rPr>
        <w:t>1.</w:t>
      </w:r>
      <w:r>
        <w:rPr>
          <w:rFonts w:asciiTheme="minorHAnsi" w:hAnsiTheme="minorHAnsi"/>
          <w:color w:val="000000" w:themeColor="text1"/>
          <w:sz w:val="24"/>
        </w:rPr>
        <w:tab/>
        <w:t>Το δικαίωμα ενημέρωσης για τις κατηγορίες· και</w:t>
      </w:r>
    </w:p>
    <w:p w14:paraId="69A82A66" w14:textId="77777777" w:rsidR="00D75F35" w:rsidRPr="004C6CEA" w:rsidRDefault="004C6CEA" w:rsidP="004C6CEA">
      <w:pPr>
        <w:pStyle w:val="Bodytext20"/>
        <w:shd w:val="clear" w:color="auto" w:fill="auto"/>
        <w:spacing w:before="0" w:after="240" w:line="240" w:lineRule="auto"/>
        <w:ind w:left="993" w:hanging="426"/>
        <w:rPr>
          <w:rFonts w:asciiTheme="minorHAnsi" w:hAnsiTheme="minorHAnsi" w:cstheme="minorHAnsi"/>
          <w:color w:val="000000" w:themeColor="text1"/>
          <w:sz w:val="24"/>
          <w:szCs w:val="24"/>
        </w:rPr>
      </w:pPr>
      <w:r>
        <w:rPr>
          <w:rFonts w:asciiTheme="minorHAnsi" w:hAnsiTheme="minorHAnsi"/>
          <w:color w:val="000000" w:themeColor="text1"/>
          <w:sz w:val="24"/>
        </w:rPr>
        <w:t>2.</w:t>
      </w:r>
      <w:r>
        <w:rPr>
          <w:rFonts w:asciiTheme="minorHAnsi" w:hAnsiTheme="minorHAnsi"/>
          <w:color w:val="000000" w:themeColor="text1"/>
          <w:sz w:val="24"/>
        </w:rPr>
        <w:tab/>
        <w:t>Το δικαίωμα ορθής, έγκαιρης και αμερόληπτης ακρόασης με αυτοπρόσωπη παρουσία ενώπιον του αρμόδιου Αθλητικού Οργανισμού ή/και με κατάθεση γραπτής υπεράσπισης· και</w:t>
      </w:r>
    </w:p>
    <w:p w14:paraId="736F82F0" w14:textId="77777777" w:rsidR="00D75F35" w:rsidRPr="004C6CEA" w:rsidRDefault="004C6CEA" w:rsidP="004C6CEA">
      <w:pPr>
        <w:pStyle w:val="Bodytext20"/>
        <w:shd w:val="clear" w:color="auto" w:fill="auto"/>
        <w:spacing w:before="0" w:after="240" w:line="240" w:lineRule="auto"/>
        <w:ind w:left="993" w:hanging="426"/>
        <w:rPr>
          <w:rFonts w:asciiTheme="minorHAnsi" w:hAnsiTheme="minorHAnsi" w:cstheme="minorHAnsi"/>
          <w:color w:val="000000" w:themeColor="text1"/>
          <w:sz w:val="24"/>
          <w:szCs w:val="24"/>
        </w:rPr>
      </w:pPr>
      <w:r>
        <w:rPr>
          <w:rFonts w:asciiTheme="minorHAnsi" w:hAnsiTheme="minorHAnsi"/>
          <w:color w:val="000000" w:themeColor="text1"/>
          <w:sz w:val="24"/>
        </w:rPr>
        <w:t>3.</w:t>
      </w:r>
      <w:r>
        <w:rPr>
          <w:rFonts w:asciiTheme="minorHAnsi" w:hAnsiTheme="minorHAnsi"/>
          <w:color w:val="000000" w:themeColor="text1"/>
          <w:sz w:val="24"/>
        </w:rPr>
        <w:tab/>
        <w:t>Το δικαίωμα συνοδείας ή/και εκπροσώπησης.</w:t>
      </w:r>
    </w:p>
    <w:p w14:paraId="17FF2302" w14:textId="77777777" w:rsidR="00D75F35" w:rsidRPr="004C6CEA" w:rsidRDefault="004C6CEA" w:rsidP="004C6CEA">
      <w:pPr>
        <w:pStyle w:val="Bodytext20"/>
        <w:shd w:val="clear" w:color="auto" w:fill="auto"/>
        <w:spacing w:before="0" w:after="240" w:line="240" w:lineRule="auto"/>
        <w:ind w:left="567" w:hanging="567"/>
        <w:rPr>
          <w:rFonts w:asciiTheme="minorHAnsi" w:hAnsiTheme="minorHAnsi" w:cstheme="minorHAnsi"/>
          <w:color w:val="000000" w:themeColor="text1"/>
          <w:sz w:val="24"/>
          <w:szCs w:val="24"/>
        </w:rPr>
      </w:pPr>
      <w:r>
        <w:rPr>
          <w:rFonts w:asciiTheme="minorHAnsi" w:hAnsiTheme="minorHAnsi"/>
          <w:b/>
          <w:color w:val="000000" w:themeColor="text1"/>
          <w:sz w:val="24"/>
        </w:rPr>
        <w:t>3.3</w:t>
      </w:r>
      <w:r>
        <w:rPr>
          <w:rFonts w:asciiTheme="minorHAnsi" w:hAnsiTheme="minorHAnsi"/>
          <w:color w:val="000000" w:themeColor="text1"/>
          <w:sz w:val="24"/>
        </w:rPr>
        <w:tab/>
        <w:t>Βάρος και βαθμός απόδειξης</w:t>
      </w:r>
    </w:p>
    <w:p w14:paraId="31EEB3E8" w14:textId="77777777" w:rsidR="00D75F35" w:rsidRPr="004C6CEA" w:rsidRDefault="00D75F35" w:rsidP="004C6CEA">
      <w:pPr>
        <w:pStyle w:val="Bodytext20"/>
        <w:shd w:val="clear" w:color="auto" w:fill="auto"/>
        <w:spacing w:before="0" w:after="240" w:line="240" w:lineRule="auto"/>
        <w:ind w:left="567" w:firstLine="0"/>
        <w:rPr>
          <w:rFonts w:asciiTheme="minorHAnsi" w:hAnsiTheme="minorHAnsi" w:cstheme="minorHAnsi"/>
          <w:color w:val="000000" w:themeColor="text1"/>
          <w:sz w:val="24"/>
          <w:szCs w:val="24"/>
        </w:rPr>
      </w:pPr>
      <w:r>
        <w:rPr>
          <w:rFonts w:asciiTheme="minorHAnsi" w:hAnsiTheme="minorHAnsi"/>
          <w:color w:val="000000" w:themeColor="text1"/>
          <w:sz w:val="24"/>
        </w:rPr>
        <w:t>Ο Αθλητικός Οργανισμός έχει το βάρος της απόδειξης ότι τελέστηκε η παραβίαση. Ως βαθμός απόδειξης για όλες τις υποθέσεις που εγείρονται στο πλαίσιο του παρόντα Κώδικα νοείται η εξισορρόπηση των πιθανοτήτων∙ δηλαδή βάσει του εν λόγω προτύπου συνάγεται ότι σε περίπτωση επικράτησης των αποδεικτικών στοιχείων είναι πιο πιθανή η τέλεση της παραβίασης του παρόντος Κώδικα παρά το αντίθετο.</w:t>
      </w:r>
    </w:p>
    <w:p w14:paraId="2D789D41" w14:textId="77777777" w:rsidR="00D75F35" w:rsidRPr="004C6CEA" w:rsidRDefault="004C6CEA" w:rsidP="004C6CEA">
      <w:pPr>
        <w:pStyle w:val="Bodytext20"/>
        <w:shd w:val="clear" w:color="auto" w:fill="auto"/>
        <w:spacing w:before="0" w:after="240" w:line="240" w:lineRule="auto"/>
        <w:ind w:left="567" w:hanging="567"/>
        <w:rPr>
          <w:rFonts w:asciiTheme="minorHAnsi" w:hAnsiTheme="minorHAnsi" w:cstheme="minorHAnsi"/>
          <w:color w:val="000000" w:themeColor="text1"/>
          <w:sz w:val="24"/>
          <w:szCs w:val="24"/>
        </w:rPr>
      </w:pPr>
      <w:r>
        <w:rPr>
          <w:rFonts w:asciiTheme="minorHAnsi" w:hAnsiTheme="minorHAnsi"/>
          <w:b/>
          <w:color w:val="000000" w:themeColor="text1"/>
          <w:sz w:val="24"/>
        </w:rPr>
        <w:t>3.4</w:t>
      </w:r>
      <w:r>
        <w:rPr>
          <w:rFonts w:asciiTheme="minorHAnsi" w:hAnsiTheme="minorHAnsi"/>
          <w:color w:val="000000" w:themeColor="text1"/>
          <w:sz w:val="24"/>
        </w:rPr>
        <w:tab/>
        <w:t>Εμπιστευτικότητα</w:t>
      </w:r>
    </w:p>
    <w:p w14:paraId="07359584" w14:textId="77777777" w:rsidR="00D75F35" w:rsidRPr="004C6CEA" w:rsidRDefault="00D75F35" w:rsidP="004C6CEA">
      <w:pPr>
        <w:pStyle w:val="Bodytext20"/>
        <w:shd w:val="clear" w:color="auto" w:fill="auto"/>
        <w:spacing w:before="0" w:after="240" w:line="240" w:lineRule="auto"/>
        <w:ind w:left="567" w:firstLine="0"/>
        <w:rPr>
          <w:rFonts w:asciiTheme="minorHAnsi" w:hAnsiTheme="minorHAnsi" w:cstheme="minorHAnsi"/>
          <w:color w:val="000000" w:themeColor="text1"/>
          <w:sz w:val="24"/>
          <w:szCs w:val="24"/>
        </w:rPr>
      </w:pPr>
      <w:r>
        <w:rPr>
          <w:rFonts w:asciiTheme="minorHAnsi" w:hAnsiTheme="minorHAnsi"/>
          <w:color w:val="000000" w:themeColor="text1"/>
          <w:sz w:val="24"/>
        </w:rPr>
        <w:t>Η αρχή της εμπιστευτικότητας πρέπει να τηρείται αυστηρά από τους Αθλητικούς Οργανισμούς καθ’ όλη τη διάρκεια της διαδικασίας. Η ανταλλαγή πληροφοριών με άλλες οντότητες πρέπει να πραγματοποιείται στη βάση της αναγκαίας γνώσης. Η εμπιστευτικότητα πρέπει επίσης να τηρείται αυστηρά από κάθε πρόσωπο που εμπλέκεται στη διαδικασία έως τη δημοσιοποίηση της υπόθεσης.</w:t>
      </w:r>
    </w:p>
    <w:p w14:paraId="2DB5A6B2" w14:textId="77777777" w:rsidR="00D75F35" w:rsidRPr="004C6CEA" w:rsidRDefault="00FC62B3" w:rsidP="004C6CEA">
      <w:pPr>
        <w:spacing w:after="240"/>
        <w:ind w:left="567" w:hanging="567"/>
        <w:jc w:val="both"/>
        <w:rPr>
          <w:rFonts w:cstheme="minorHAnsi"/>
          <w:color w:val="000000" w:themeColor="text1"/>
        </w:rPr>
      </w:pPr>
      <w:r>
        <w:rPr>
          <w:b/>
          <w:color w:val="000000" w:themeColor="text1"/>
        </w:rPr>
        <w:t>3.5</w:t>
      </w:r>
      <w:r>
        <w:rPr>
          <w:color w:val="000000" w:themeColor="text1"/>
        </w:rPr>
        <w:tab/>
        <w:t>Ανωνυμία του προσώπου που υποβάλλει αναφορά</w:t>
      </w:r>
    </w:p>
    <w:p w14:paraId="2CC8C7EB" w14:textId="77777777" w:rsidR="00D75F35" w:rsidRPr="004C6CEA" w:rsidRDefault="00D75F35" w:rsidP="004C6CEA">
      <w:pPr>
        <w:spacing w:after="240"/>
        <w:ind w:firstLine="567"/>
        <w:jc w:val="both"/>
        <w:rPr>
          <w:rFonts w:cstheme="minorHAnsi"/>
          <w:color w:val="000000" w:themeColor="text1"/>
        </w:rPr>
      </w:pPr>
      <w:r>
        <w:rPr>
          <w:color w:val="000000" w:themeColor="text1"/>
        </w:rPr>
        <w:t>Πρέπει να διευκολύνεται η υποβολή ανώνυμων αναφορών.</w:t>
      </w:r>
    </w:p>
    <w:p w14:paraId="2DAA4043" w14:textId="77777777" w:rsidR="00D75F35" w:rsidRPr="004C6CEA" w:rsidRDefault="00D75F35" w:rsidP="004C6CEA">
      <w:pPr>
        <w:spacing w:after="240"/>
        <w:jc w:val="both"/>
        <w:rPr>
          <w:rFonts w:cstheme="minorHAnsi"/>
          <w:color w:val="000000" w:themeColor="text1"/>
        </w:rPr>
      </w:pPr>
      <w:r>
        <w:rPr>
          <w:b/>
          <w:color w:val="000000" w:themeColor="text1"/>
        </w:rPr>
        <w:t>3.6</w:t>
      </w:r>
      <w:r>
        <w:rPr>
          <w:color w:val="000000" w:themeColor="text1"/>
        </w:rPr>
        <w:tab/>
        <w:t>Προσφυγές</w:t>
      </w:r>
    </w:p>
    <w:p w14:paraId="77702586" w14:textId="77777777" w:rsidR="00D75F35" w:rsidRPr="004C6CEA" w:rsidRDefault="004C6CEA" w:rsidP="004C6CEA">
      <w:pPr>
        <w:widowControl w:val="0"/>
        <w:spacing w:after="240"/>
        <w:ind w:left="993" w:hanging="426"/>
        <w:jc w:val="both"/>
        <w:rPr>
          <w:rFonts w:cstheme="minorHAnsi"/>
          <w:color w:val="000000" w:themeColor="text1"/>
        </w:rPr>
      </w:pPr>
      <w:r>
        <w:rPr>
          <w:color w:val="000000" w:themeColor="text1"/>
        </w:rPr>
        <w:t>1.</w:t>
      </w:r>
      <w:r>
        <w:rPr>
          <w:color w:val="000000" w:themeColor="text1"/>
        </w:rPr>
        <w:tab/>
        <w:t>Ο Αθλητικός Οργανισμός διαθέτει κατάλληλο μηχανισμό προσφυγών στο εσωτερικό του ή προσφυγής σε εξωτερικό μηχανισμό διαιτησίας (όπως σε διαιτητικό δικαστήριο).</w:t>
      </w:r>
    </w:p>
    <w:p w14:paraId="245C880F" w14:textId="77777777" w:rsidR="00D75F35" w:rsidRDefault="004C6CEA" w:rsidP="004C6CEA">
      <w:pPr>
        <w:widowControl w:val="0"/>
        <w:spacing w:after="240"/>
        <w:ind w:left="993" w:hanging="426"/>
        <w:jc w:val="both"/>
        <w:rPr>
          <w:rFonts w:cstheme="minorHAnsi"/>
          <w:color w:val="000000" w:themeColor="text1"/>
        </w:rPr>
      </w:pPr>
      <w:r>
        <w:rPr>
          <w:color w:val="000000" w:themeColor="text1"/>
        </w:rPr>
        <w:t>2.</w:t>
      </w:r>
      <w:r>
        <w:rPr>
          <w:color w:val="000000" w:themeColor="text1"/>
        </w:rPr>
        <w:tab/>
        <w:t>Η γενική διαδικασία του μηχανισμού προσφυγών περιλαμβάνει διατάξεις οι οποίες -ενδεικτικά- ρυθμίζουν την προθεσμία άσκησης προσφυγής και τη διαδικασία κοινοποιήσεων για την προσφυγή.</w:t>
      </w:r>
    </w:p>
    <w:p w14:paraId="0CDC5D07" w14:textId="77777777" w:rsidR="004C6CEA" w:rsidRPr="004C6CEA" w:rsidRDefault="004C6CEA" w:rsidP="004C6CEA">
      <w:pPr>
        <w:widowControl w:val="0"/>
        <w:spacing w:after="240"/>
        <w:ind w:left="993" w:hanging="426"/>
        <w:jc w:val="both"/>
        <w:rPr>
          <w:rFonts w:cstheme="minorHAnsi"/>
          <w:color w:val="000000" w:themeColor="text1"/>
        </w:rPr>
      </w:pPr>
    </w:p>
    <w:p w14:paraId="7CE98425" w14:textId="77777777" w:rsidR="004C6CEA" w:rsidRPr="006739EA" w:rsidRDefault="004C6CEA" w:rsidP="004C6CEA">
      <w:pPr>
        <w:keepNext/>
        <w:keepLines/>
        <w:spacing w:after="240"/>
        <w:jc w:val="both"/>
        <w:rPr>
          <w:rFonts w:cstheme="minorHAnsi"/>
          <w:color w:val="000000" w:themeColor="text1"/>
          <w:sz w:val="28"/>
          <w:szCs w:val="28"/>
        </w:rPr>
      </w:pPr>
      <w:bookmarkStart w:id="8" w:name="bookmark9"/>
      <w:r>
        <w:rPr>
          <w:rStyle w:val="Heading20"/>
          <w:rFonts w:asciiTheme="minorHAnsi" w:hAnsiTheme="minorHAnsi"/>
          <w:color w:val="000000" w:themeColor="text1"/>
          <w:sz w:val="28"/>
        </w:rPr>
        <w:t>Άρθρο 4</w:t>
      </w:r>
    </w:p>
    <w:p w14:paraId="257F7EE5" w14:textId="77777777" w:rsidR="00D75F35" w:rsidRPr="006739EA" w:rsidRDefault="00D75F35" w:rsidP="004C6CEA">
      <w:pPr>
        <w:keepNext/>
        <w:keepLines/>
        <w:spacing w:after="240"/>
        <w:jc w:val="both"/>
        <w:rPr>
          <w:rFonts w:cstheme="minorHAnsi"/>
          <w:color w:val="000000" w:themeColor="text1"/>
          <w:sz w:val="28"/>
          <w:szCs w:val="28"/>
        </w:rPr>
      </w:pPr>
      <w:r>
        <w:rPr>
          <w:rStyle w:val="Heading30"/>
          <w:rFonts w:asciiTheme="minorHAnsi" w:hAnsiTheme="minorHAnsi"/>
          <w:color w:val="000000" w:themeColor="text1"/>
          <w:sz w:val="28"/>
        </w:rPr>
        <w:t>Ασφαλιστικά Μέτρα</w:t>
      </w:r>
      <w:bookmarkEnd w:id="8"/>
    </w:p>
    <w:p w14:paraId="2733EFFC" w14:textId="77777777" w:rsidR="00D75F35" w:rsidRPr="004C6CEA" w:rsidRDefault="004C6CEA" w:rsidP="004C6CEA">
      <w:pPr>
        <w:widowControl w:val="0"/>
        <w:spacing w:after="240"/>
        <w:ind w:left="567" w:hanging="567"/>
        <w:jc w:val="both"/>
        <w:rPr>
          <w:rFonts w:cstheme="minorHAnsi"/>
          <w:color w:val="000000" w:themeColor="text1"/>
        </w:rPr>
      </w:pPr>
      <w:r>
        <w:rPr>
          <w:b/>
          <w:color w:val="000000" w:themeColor="text1"/>
        </w:rPr>
        <w:t>4.1</w:t>
      </w:r>
      <w:r>
        <w:rPr>
          <w:b/>
          <w:color w:val="000000" w:themeColor="text1"/>
        </w:rPr>
        <w:tab/>
      </w:r>
      <w:r>
        <w:rPr>
          <w:color w:val="000000" w:themeColor="text1"/>
        </w:rPr>
        <w:t>Ο Αθλητικός Οργανισμός μπορεί να επιβάλλει ασφαλιστικά μέτρα, συμπεριλαμβανομένης της προσωρινής αναστολής, στον συντελεστή αγώνα όταν συντρέχει ιδιαίτερος κίνδυνος για τη φήμη του αθλήματος, διασφαλίζοντας παράλληλα την τήρηση των άρθρων 3.1 ως 3.4 του παρόντος Κώδικα.</w:t>
      </w:r>
    </w:p>
    <w:p w14:paraId="0E8A5364" w14:textId="77777777" w:rsidR="00D75F35" w:rsidRDefault="004C6CEA" w:rsidP="004C6CEA">
      <w:pPr>
        <w:widowControl w:val="0"/>
        <w:spacing w:after="240"/>
        <w:ind w:left="567" w:hanging="567"/>
        <w:jc w:val="both"/>
        <w:rPr>
          <w:rFonts w:cstheme="minorHAnsi"/>
          <w:color w:val="000000" w:themeColor="text1"/>
        </w:rPr>
      </w:pPr>
      <w:r>
        <w:rPr>
          <w:b/>
          <w:color w:val="000000" w:themeColor="text1"/>
        </w:rPr>
        <w:t>4.2</w:t>
      </w:r>
      <w:r>
        <w:rPr>
          <w:b/>
          <w:color w:val="000000" w:themeColor="text1"/>
        </w:rPr>
        <w:tab/>
      </w:r>
      <w:r>
        <w:rPr>
          <w:color w:val="000000" w:themeColor="text1"/>
        </w:rPr>
        <w:t>Όποτε επιβάλλεται ασφαλιστικό μέτρο, αυτό λαμβάνεται υπόψη στον καθορισμό της τελικής επιβαλλόμενης κύρωσης.</w:t>
      </w:r>
    </w:p>
    <w:p w14:paraId="6BADE9AF" w14:textId="77777777" w:rsidR="004C6CEA" w:rsidRPr="004C6CEA" w:rsidRDefault="004C6CEA" w:rsidP="004C6CEA">
      <w:pPr>
        <w:widowControl w:val="0"/>
        <w:spacing w:after="240"/>
        <w:ind w:left="567" w:hanging="567"/>
        <w:jc w:val="both"/>
        <w:rPr>
          <w:rFonts w:cstheme="minorHAnsi"/>
          <w:color w:val="000000" w:themeColor="text1"/>
        </w:rPr>
      </w:pPr>
    </w:p>
    <w:p w14:paraId="09EACDEC" w14:textId="77777777" w:rsidR="004C6CEA" w:rsidRPr="006739EA" w:rsidRDefault="004C6CEA" w:rsidP="004C6CEA">
      <w:pPr>
        <w:keepNext/>
        <w:keepLines/>
        <w:spacing w:after="240"/>
        <w:jc w:val="both"/>
        <w:rPr>
          <w:rFonts w:cstheme="minorHAnsi"/>
          <w:color w:val="000000" w:themeColor="text1"/>
          <w:sz w:val="28"/>
          <w:szCs w:val="28"/>
        </w:rPr>
      </w:pPr>
      <w:bookmarkStart w:id="9" w:name="bookmark11"/>
      <w:r>
        <w:rPr>
          <w:rStyle w:val="Heading20"/>
          <w:rFonts w:asciiTheme="minorHAnsi" w:hAnsiTheme="minorHAnsi"/>
          <w:color w:val="000000" w:themeColor="text1"/>
          <w:sz w:val="28"/>
        </w:rPr>
        <w:t>Άρθρο 5</w:t>
      </w:r>
    </w:p>
    <w:p w14:paraId="0FEA8737" w14:textId="77777777" w:rsidR="00D75F35" w:rsidRPr="006739EA" w:rsidRDefault="00D75F35" w:rsidP="004C6CEA">
      <w:pPr>
        <w:keepNext/>
        <w:keepLines/>
        <w:spacing w:after="240"/>
        <w:jc w:val="both"/>
        <w:rPr>
          <w:rFonts w:cstheme="minorHAnsi"/>
          <w:color w:val="000000" w:themeColor="text1"/>
          <w:sz w:val="28"/>
          <w:szCs w:val="28"/>
        </w:rPr>
      </w:pPr>
      <w:r>
        <w:rPr>
          <w:color w:val="000000" w:themeColor="text1"/>
          <w:sz w:val="28"/>
        </w:rPr>
        <w:t>Κυρώσεις</w:t>
      </w:r>
      <w:bookmarkEnd w:id="9"/>
    </w:p>
    <w:p w14:paraId="33521077" w14:textId="77777777" w:rsidR="00D75F35" w:rsidRPr="004C6CEA" w:rsidRDefault="004C6CEA" w:rsidP="004C6CEA">
      <w:pPr>
        <w:spacing w:after="240"/>
        <w:ind w:left="567" w:hanging="567"/>
        <w:jc w:val="both"/>
        <w:rPr>
          <w:rFonts w:cstheme="minorHAnsi"/>
          <w:color w:val="000000" w:themeColor="text1"/>
        </w:rPr>
      </w:pPr>
      <w:r>
        <w:rPr>
          <w:b/>
          <w:color w:val="000000" w:themeColor="text1"/>
        </w:rPr>
        <w:t>5.1</w:t>
      </w:r>
      <w:r>
        <w:rPr>
          <w:b/>
          <w:color w:val="000000" w:themeColor="text1"/>
        </w:rPr>
        <w:tab/>
      </w:r>
      <w:r>
        <w:rPr>
          <w:color w:val="000000" w:themeColor="text1"/>
        </w:rPr>
        <w:t>Εάν κριθεί ότι έχει τελεστεί παραβίαση, ο αρμόδιος Αθλητικός Οργανισμός επιβάλλει στον Συντελεστή Αγώνα πρόσφορη κύρωση από το σύνολο των προβλεπόμενων κυρώσεων, η οποία μπορεί να κυμαίνεται από την ελάχιστη κύρωση της προειδοποίησης έως τη μέγιστη κύρωση του εφ’ όρου ζωής αποκλεισμού.</w:t>
      </w:r>
    </w:p>
    <w:p w14:paraId="6E4E63A5" w14:textId="77777777" w:rsidR="00D75F35" w:rsidRPr="004C6CEA" w:rsidRDefault="00D75F35" w:rsidP="004C6CEA">
      <w:pPr>
        <w:spacing w:after="240"/>
        <w:ind w:left="567" w:hanging="567"/>
        <w:jc w:val="both"/>
        <w:rPr>
          <w:rFonts w:cstheme="minorHAnsi"/>
          <w:color w:val="000000" w:themeColor="text1"/>
        </w:rPr>
      </w:pPr>
    </w:p>
    <w:p w14:paraId="5051968B" w14:textId="77777777" w:rsidR="005E218F" w:rsidRPr="004C6CEA" w:rsidRDefault="00FC62B3" w:rsidP="004C6CEA">
      <w:pPr>
        <w:spacing w:after="240"/>
        <w:ind w:left="567" w:hanging="567"/>
        <w:jc w:val="both"/>
        <w:rPr>
          <w:rFonts w:cstheme="minorHAnsi"/>
          <w:color w:val="000000" w:themeColor="text1"/>
        </w:rPr>
      </w:pPr>
      <w:r>
        <w:rPr>
          <w:b/>
          <w:color w:val="000000" w:themeColor="text1"/>
        </w:rPr>
        <w:t>5.2</w:t>
      </w:r>
      <w:r>
        <w:rPr>
          <w:color w:val="000000" w:themeColor="text1"/>
        </w:rPr>
        <w:tab/>
        <w:t>Κατά τον καθορισμό των πρόσφορων κατά περίπτωση κυρώσεων, ο Αθλητικός Οργανισμός λαμβάνει υπόψη όλες τις επιβαρυντικές και ελαφρυντικές περιστάσεις και εκθέτει αναλυτικά στη γραπτή απόφαση τη συμβολή των εν λόγω περιστάσεων στη διαμόρφωση της τελικής κύρωσης.</w:t>
      </w:r>
    </w:p>
    <w:p w14:paraId="65093806" w14:textId="77777777" w:rsidR="00FC62B3" w:rsidRPr="004C6CEA" w:rsidRDefault="00FC62B3" w:rsidP="004C6CEA">
      <w:pPr>
        <w:spacing w:after="240"/>
        <w:ind w:left="567" w:hanging="567"/>
        <w:jc w:val="both"/>
        <w:rPr>
          <w:rFonts w:cstheme="minorHAnsi"/>
          <w:color w:val="000000" w:themeColor="text1"/>
        </w:rPr>
      </w:pPr>
      <w:r>
        <w:rPr>
          <w:b/>
          <w:color w:val="000000" w:themeColor="text1"/>
        </w:rPr>
        <w:t>5.3</w:t>
      </w:r>
      <w:r>
        <w:rPr>
          <w:color w:val="000000" w:themeColor="text1"/>
        </w:rPr>
        <w:tab/>
        <w:t>Η ουσιώδης συνδρομή του Συντελεστή Αγώνα που έχει ως αποτέλεσμα τη διαπίστωση ή τη στοιχειοθέτηση της τέλεσης αδικήματος από άλλον Συντελεστή Αγώνα μπορεί να μειώσει οποιαδήποτε κύρωση η οποία επιβάλλεται στο πλαίσιο του παρόντος Κώδικα.</w:t>
      </w:r>
    </w:p>
    <w:p w14:paraId="2DB71CBE" w14:textId="77777777" w:rsidR="00FC62B3" w:rsidRPr="00CF07D8" w:rsidRDefault="00FC62B3" w:rsidP="004C6CEA">
      <w:pPr>
        <w:spacing w:after="240"/>
        <w:jc w:val="both"/>
        <w:rPr>
          <w:rFonts w:cstheme="minorHAnsi"/>
          <w:color w:val="000000" w:themeColor="text1"/>
          <w:sz w:val="28"/>
          <w:szCs w:val="28"/>
        </w:rPr>
      </w:pPr>
    </w:p>
    <w:p w14:paraId="64D66157" w14:textId="77777777" w:rsidR="004C6CEA" w:rsidRPr="006739EA" w:rsidRDefault="004C6CEA" w:rsidP="004C6CEA">
      <w:pPr>
        <w:keepNext/>
        <w:keepLines/>
        <w:spacing w:after="240"/>
        <w:jc w:val="both"/>
        <w:rPr>
          <w:rFonts w:cstheme="minorHAnsi"/>
          <w:color w:val="000000" w:themeColor="text1"/>
          <w:sz w:val="28"/>
          <w:szCs w:val="28"/>
        </w:rPr>
      </w:pPr>
      <w:r>
        <w:rPr>
          <w:rStyle w:val="Heading20"/>
          <w:rFonts w:asciiTheme="minorHAnsi" w:hAnsiTheme="minorHAnsi"/>
          <w:color w:val="000000" w:themeColor="text1"/>
          <w:sz w:val="28"/>
        </w:rPr>
        <w:t>Άρθρο 6</w:t>
      </w:r>
    </w:p>
    <w:p w14:paraId="0F6128EA" w14:textId="77777777" w:rsidR="00FC62B3" w:rsidRPr="006739EA" w:rsidRDefault="00FC62B3" w:rsidP="004C6CEA">
      <w:pPr>
        <w:spacing w:after="240"/>
        <w:jc w:val="both"/>
        <w:rPr>
          <w:rFonts w:cstheme="minorHAnsi"/>
          <w:color w:val="000000" w:themeColor="text1"/>
          <w:sz w:val="28"/>
          <w:szCs w:val="28"/>
        </w:rPr>
      </w:pPr>
      <w:r>
        <w:rPr>
          <w:color w:val="000000" w:themeColor="text1"/>
          <w:sz w:val="28"/>
        </w:rPr>
        <w:t>Αμοιβαία αναγνώριση</w:t>
      </w:r>
    </w:p>
    <w:p w14:paraId="1D6B5879" w14:textId="77777777" w:rsidR="00FC62B3" w:rsidRPr="004C6CEA" w:rsidRDefault="00FC62B3" w:rsidP="004C6CEA">
      <w:pPr>
        <w:spacing w:after="240"/>
        <w:ind w:left="567" w:hanging="567"/>
        <w:jc w:val="both"/>
        <w:rPr>
          <w:rFonts w:cstheme="minorHAnsi"/>
          <w:color w:val="000000" w:themeColor="text1"/>
        </w:rPr>
      </w:pPr>
      <w:r>
        <w:rPr>
          <w:b/>
          <w:color w:val="000000" w:themeColor="text1"/>
        </w:rPr>
        <w:t>6.1</w:t>
      </w:r>
      <w:r>
        <w:rPr>
          <w:color w:val="000000" w:themeColor="text1"/>
        </w:rPr>
        <w:tab/>
        <w:t>Με την επιφύλαξη του δικαιώματος προσφυγής, όλοι οι Αθλητικοί Οργανισμοί οφείλουν να αναγνωρίζουν και να σέβονται οποιαδήποτε απόφαση η οποία λαμβάνεται από Αθλητικό Οργανισμό σε συμμόρφωση με τον παρόντα Κώδικα.</w:t>
      </w:r>
    </w:p>
    <w:p w14:paraId="3A2DEE07" w14:textId="77777777" w:rsidR="006739EA" w:rsidRDefault="006739EA" w:rsidP="004C6CEA">
      <w:pPr>
        <w:spacing w:after="240"/>
        <w:ind w:left="567" w:hanging="567"/>
        <w:jc w:val="both"/>
        <w:rPr>
          <w:color w:val="000000" w:themeColor="text1"/>
        </w:rPr>
      </w:pPr>
      <w:r>
        <w:rPr>
          <w:b/>
          <w:color w:val="000000" w:themeColor="text1"/>
        </w:rPr>
        <w:t>6.2</w:t>
      </w:r>
      <w:r>
        <w:rPr>
          <w:color w:val="000000" w:themeColor="text1"/>
        </w:rPr>
        <w:tab/>
        <w:t>Όλοι οι Αθλητικοί Οργανισμοί πρέπει να αναγνωρίζουν και να σέβονται κάθε απόφαση που λαμβάνεται από άλλο αθλητικό όργανο ή αρμόδιο δικαστήριο που δεν αποτελεί Αθλητικό Οργανισμό σύμφωνα με τον ορισμό του παρόντος Κώδικα.</w:t>
      </w:r>
    </w:p>
    <w:p w14:paraId="0F1154BE" w14:textId="77777777" w:rsidR="00CF07D8" w:rsidRPr="007E5620" w:rsidRDefault="00CF07D8" w:rsidP="00CF07D8">
      <w:pPr>
        <w:spacing w:after="240"/>
        <w:ind w:left="567" w:hanging="567"/>
        <w:jc w:val="both"/>
        <w:rPr>
          <w:rFonts w:cstheme="minorHAnsi"/>
          <w:b/>
          <w:color w:val="000000" w:themeColor="text1"/>
          <w:sz w:val="28"/>
        </w:rPr>
      </w:pPr>
      <w:r w:rsidRPr="007E5620">
        <w:rPr>
          <w:rFonts w:cstheme="minorHAnsi"/>
          <w:b/>
          <w:color w:val="000000" w:themeColor="text1"/>
          <w:sz w:val="28"/>
        </w:rPr>
        <w:t>Άρθρο 7</w:t>
      </w:r>
    </w:p>
    <w:p w14:paraId="26ECBA77" w14:textId="77777777" w:rsidR="00CF07D8" w:rsidRPr="00CF07D8" w:rsidRDefault="00CF07D8" w:rsidP="00CF07D8">
      <w:pPr>
        <w:spacing w:after="240"/>
        <w:ind w:left="567" w:hanging="567"/>
        <w:jc w:val="both"/>
        <w:rPr>
          <w:rFonts w:cstheme="minorHAnsi"/>
          <w:color w:val="000000" w:themeColor="text1"/>
        </w:rPr>
      </w:pPr>
      <w:r w:rsidRPr="00CF07D8">
        <w:rPr>
          <w:rFonts w:cstheme="minorHAnsi"/>
          <w:color w:val="000000" w:themeColor="text1"/>
        </w:rPr>
        <w:t>Εφαρμογή</w:t>
      </w:r>
    </w:p>
    <w:p w14:paraId="62BA3EF8" w14:textId="77777777" w:rsidR="00CF07D8" w:rsidRPr="00CF07D8" w:rsidRDefault="00CF07D8" w:rsidP="00CF07D8">
      <w:pPr>
        <w:spacing w:after="240"/>
        <w:ind w:left="567" w:hanging="567"/>
        <w:jc w:val="both"/>
        <w:rPr>
          <w:rFonts w:cstheme="minorHAnsi"/>
          <w:color w:val="000000" w:themeColor="text1"/>
        </w:rPr>
      </w:pPr>
      <w:r w:rsidRPr="00950FEC">
        <w:rPr>
          <w:rFonts w:cstheme="minorHAnsi"/>
          <w:b/>
          <w:color w:val="000000" w:themeColor="text1"/>
        </w:rPr>
        <w:t>7.1</w:t>
      </w:r>
      <w:r w:rsidR="00950FEC">
        <w:rPr>
          <w:color w:val="000000" w:themeColor="text1"/>
        </w:rPr>
        <w:tab/>
      </w:r>
      <w:r w:rsidRPr="00CF07D8">
        <w:rPr>
          <w:rFonts w:cstheme="minorHAnsi"/>
          <w:color w:val="000000" w:themeColor="text1"/>
        </w:rPr>
        <w:t>Δυνάμει του Κανόνα 1.4 του Ολυμπιακού Καταστατικού Χάρτη, όλοι οι Αθλητικοί Οργανισμοί που δεσμεύονται από τον Ολυμπιακό Καταστατικό Χάρτη συμφωνούν να τηρούν τον παρόντα Κώδικα.</w:t>
      </w:r>
      <w:r w:rsidRPr="00CF07D8">
        <w:rPr>
          <w:rFonts w:cstheme="minorHAnsi"/>
          <w:color w:val="000000" w:themeColor="text1"/>
          <w:vertAlign w:val="superscript"/>
        </w:rPr>
        <w:footnoteReference w:id="3"/>
      </w:r>
    </w:p>
    <w:p w14:paraId="1E0EA4D6" w14:textId="77777777" w:rsidR="00CF07D8" w:rsidRPr="00CF07D8" w:rsidRDefault="00CF07D8" w:rsidP="00CF07D8">
      <w:pPr>
        <w:spacing w:after="240"/>
        <w:ind w:left="567" w:hanging="567"/>
        <w:jc w:val="both"/>
        <w:rPr>
          <w:rFonts w:cstheme="minorHAnsi"/>
          <w:color w:val="000000" w:themeColor="text1"/>
        </w:rPr>
      </w:pPr>
      <w:r w:rsidRPr="00950FEC">
        <w:rPr>
          <w:rFonts w:cstheme="minorHAnsi"/>
          <w:b/>
          <w:color w:val="000000" w:themeColor="text1"/>
        </w:rPr>
        <w:t>7.2</w:t>
      </w:r>
      <w:r w:rsidR="00950FEC">
        <w:rPr>
          <w:color w:val="000000" w:themeColor="text1"/>
        </w:rPr>
        <w:tab/>
      </w:r>
      <w:r w:rsidRPr="00CF07D8">
        <w:rPr>
          <w:rFonts w:cstheme="minorHAnsi"/>
          <w:color w:val="000000" w:themeColor="text1"/>
        </w:rPr>
        <w:t>Οι εν λόγω Αθλητικοί Οργανισμοί είναι υπεύθυνοι για την εφαρμογή του παρόντος Κώδικα στο πλαίσιο της δικαιοδοσίας, συμπεριλαμβανομένων των εκπαιδευτικών μέτρων.</w:t>
      </w:r>
    </w:p>
    <w:p w14:paraId="32D65912" w14:textId="77777777" w:rsidR="00CF07D8" w:rsidRPr="00CF07D8" w:rsidRDefault="00950FEC" w:rsidP="00CF07D8">
      <w:pPr>
        <w:spacing w:after="240"/>
        <w:ind w:left="567" w:hanging="567"/>
        <w:jc w:val="both"/>
        <w:rPr>
          <w:rFonts w:cstheme="minorHAnsi"/>
          <w:color w:val="000000" w:themeColor="text1"/>
        </w:rPr>
      </w:pPr>
      <w:r w:rsidRPr="00950FEC">
        <w:rPr>
          <w:rFonts w:cstheme="minorHAnsi"/>
          <w:b/>
          <w:color w:val="000000" w:themeColor="text1"/>
        </w:rPr>
        <w:t>7.3</w:t>
      </w:r>
      <w:r>
        <w:rPr>
          <w:color w:val="000000" w:themeColor="text1"/>
        </w:rPr>
        <w:tab/>
      </w:r>
      <w:r w:rsidR="00CF07D8" w:rsidRPr="00CF07D8">
        <w:rPr>
          <w:rFonts w:cstheme="minorHAnsi"/>
          <w:color w:val="000000" w:themeColor="text1"/>
        </w:rPr>
        <w:t>Οποιαδήποτε τροποποίηση του παρόντος Κώδικα πρέπει να εγκριθεί από το Εκτελεστικό Συμβούλιο της ΔΟΕ αφού προηγουμένως κινηθεί η κατάλληλη διαδικασία διαβούλευσης και όλοι οι Αθλητικοί Οργανισμοί θα ενημερωθούν σχετικά.</w:t>
      </w:r>
      <w:r w:rsidR="00CF07D8" w:rsidRPr="00CF07D8">
        <w:rPr>
          <w:rFonts w:cstheme="minorHAnsi"/>
          <w:color w:val="000000" w:themeColor="text1"/>
          <w:vertAlign w:val="superscript"/>
        </w:rPr>
        <w:footnoteReference w:id="4"/>
      </w:r>
      <w:r w:rsidR="00CF07D8" w:rsidRPr="00CF07D8">
        <w:rPr>
          <w:rFonts w:cstheme="minorHAnsi"/>
          <w:color w:val="000000" w:themeColor="text1"/>
        </w:rPr>
        <w:t xml:space="preserve"> </w:t>
      </w:r>
    </w:p>
    <w:p w14:paraId="6423CB46" w14:textId="77777777" w:rsidR="00CF07D8" w:rsidRPr="004C6CEA" w:rsidRDefault="00CF07D8" w:rsidP="004C6CEA">
      <w:pPr>
        <w:spacing w:after="240"/>
        <w:ind w:left="567" w:hanging="567"/>
        <w:jc w:val="both"/>
        <w:rPr>
          <w:rFonts w:cstheme="minorHAnsi"/>
          <w:color w:val="000000" w:themeColor="text1"/>
        </w:rPr>
      </w:pPr>
    </w:p>
    <w:sectPr w:rsidR="00CF07D8" w:rsidRPr="004C6CEA" w:rsidSect="006F4E9B">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D6C9" w14:textId="77777777" w:rsidR="00AB3716" w:rsidRDefault="00AB3716" w:rsidP="005E218F">
      <w:r>
        <w:separator/>
      </w:r>
    </w:p>
  </w:endnote>
  <w:endnote w:type="continuationSeparator" w:id="0">
    <w:p w14:paraId="769B6E34" w14:textId="77777777" w:rsidR="00AB3716" w:rsidRDefault="00AB3716" w:rsidP="005E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E84E1" w14:textId="77777777" w:rsidR="00AB3716" w:rsidRDefault="00AB3716" w:rsidP="005E218F">
      <w:r>
        <w:separator/>
      </w:r>
    </w:p>
  </w:footnote>
  <w:footnote w:type="continuationSeparator" w:id="0">
    <w:p w14:paraId="519BAB8A" w14:textId="77777777" w:rsidR="00AB3716" w:rsidRDefault="00AB3716" w:rsidP="005E218F">
      <w:r>
        <w:continuationSeparator/>
      </w:r>
    </w:p>
  </w:footnote>
  <w:footnote w:id="1">
    <w:p w14:paraId="5116E0E3" w14:textId="77777777" w:rsidR="005E218F" w:rsidRPr="005E218F" w:rsidRDefault="005E218F">
      <w:pPr>
        <w:pStyle w:val="a4"/>
      </w:pPr>
      <w:r>
        <w:rPr>
          <w:rStyle w:val="a5"/>
        </w:rPr>
        <w:footnoteRef/>
      </w:r>
      <w:r>
        <w:t xml:space="preserve"> Η Σύμβαση του Συμβουλίου της Ευρώπης σχετικά με τη χειραγώγηση των αθλητικών αγώνων είναι ανοικτή προς υπογραφή από μη ευρωπαϊκά κράτη.</w:t>
      </w:r>
    </w:p>
  </w:footnote>
  <w:footnote w:id="2">
    <w:p w14:paraId="75BE518F" w14:textId="77777777" w:rsidR="005E218F" w:rsidRPr="00636F1E" w:rsidRDefault="005E218F" w:rsidP="00636F1E">
      <w:pPr>
        <w:rPr>
          <w:rFonts w:cstheme="minorHAnsi"/>
          <w:color w:val="000000"/>
          <w:sz w:val="20"/>
          <w:szCs w:val="20"/>
        </w:rPr>
      </w:pPr>
      <w:r>
        <w:rPr>
          <w:rStyle w:val="a5"/>
        </w:rPr>
        <w:footnoteRef/>
      </w:r>
      <w:r>
        <w:t xml:space="preserve"> </w:t>
      </w:r>
      <w:r>
        <w:rPr>
          <w:color w:val="000000"/>
          <w:sz w:val="20"/>
        </w:rPr>
        <w:t xml:space="preserve">Οι ορισμοί που παρέχονται από τη </w:t>
      </w:r>
      <w:r>
        <w:rPr>
          <w:rStyle w:val="Bodytext5Italic"/>
          <w:rFonts w:asciiTheme="minorHAnsi" w:hAnsiTheme="minorHAnsi"/>
          <w:sz w:val="20"/>
        </w:rPr>
        <w:t>Σύμβαση του Συμβουλίου της Ευρώπης σχετικά με τη χειραγώγηση των αθλητικών αγώνων</w:t>
      </w:r>
      <w:r>
        <w:rPr>
          <w:color w:val="000000"/>
          <w:sz w:val="20"/>
        </w:rPr>
        <w:t>, χρησιμοποιούνται και στον παρόντα Κώδικα για να ελαχιστοποιηθεί ο κίνδυνος παρερμηνείας.</w:t>
      </w:r>
    </w:p>
  </w:footnote>
  <w:footnote w:id="3">
    <w:p w14:paraId="214BC6C6" w14:textId="77777777" w:rsidR="00CF07D8" w:rsidRDefault="00CF07D8" w:rsidP="00CF07D8">
      <w:pPr>
        <w:pStyle w:val="a4"/>
      </w:pPr>
      <w:r>
        <w:rPr>
          <w:rStyle w:val="a5"/>
        </w:rPr>
        <w:footnoteRef/>
      </w:r>
      <w:r w:rsidRPr="00512A51">
        <w:t xml:space="preserve"> </w:t>
      </w:r>
      <w:r>
        <w:t xml:space="preserve">Ο παρών Κώδικας εγκρίθηκε από το </w:t>
      </w:r>
      <w:r w:rsidRPr="00512A51">
        <w:t>Εκτελεστικό Συμβούλιο της ΔΟΕ</w:t>
      </w:r>
      <w:r>
        <w:t xml:space="preserve"> στις 8 Δεκεμβρίου 2015.</w:t>
      </w:r>
    </w:p>
    <w:p w14:paraId="73155C17" w14:textId="77777777" w:rsidR="00CF07D8" w:rsidRPr="00512A51" w:rsidRDefault="00CF07D8" w:rsidP="00CF07D8">
      <w:pPr>
        <w:pStyle w:val="a4"/>
      </w:pPr>
    </w:p>
  </w:footnote>
  <w:footnote w:id="4">
    <w:p w14:paraId="157AC71C" w14:textId="77777777" w:rsidR="00CF07D8" w:rsidRPr="00512A51" w:rsidRDefault="00CF07D8" w:rsidP="00CF07D8">
      <w:pPr>
        <w:pStyle w:val="a4"/>
      </w:pPr>
      <w:r>
        <w:rPr>
          <w:rStyle w:val="a5"/>
        </w:rPr>
        <w:footnoteRef/>
      </w:r>
      <w:r w:rsidRPr="00512A51">
        <w:t xml:space="preserve"> </w:t>
      </w:r>
      <w:r>
        <w:t>Για κάθε πληροφορία που αφορά τον παρόντα Κώδικα, επικοινωνήστε με το τμήμα Δεοντολογίας και Συμμόρφωσης της ΔΟΕ.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D9BB4" w14:textId="77777777" w:rsidR="006739EA" w:rsidRDefault="006739EA">
    <w:pPr>
      <w:pStyle w:val="a6"/>
    </w:pPr>
  </w:p>
  <w:p w14:paraId="4746A334" w14:textId="77777777" w:rsidR="006739EA" w:rsidRDefault="006739EA">
    <w:pPr>
      <w:pStyle w:val="a6"/>
    </w:pPr>
  </w:p>
  <w:p w14:paraId="7BEFDB0D" w14:textId="77777777" w:rsidR="006739EA" w:rsidRDefault="006739E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C68C1" w14:textId="77777777" w:rsidR="00B6686B" w:rsidRDefault="00B6686B">
    <w:pPr>
      <w:pStyle w:val="a6"/>
    </w:pPr>
  </w:p>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5245"/>
      <w:gridCol w:w="3827"/>
    </w:tblGrid>
    <w:tr w:rsidR="00B6686B" w:rsidRPr="005E218F" w14:paraId="07D4837D" w14:textId="77777777" w:rsidTr="00DF56AE">
      <w:trPr>
        <w:trHeight w:val="397"/>
      </w:trPr>
      <w:tc>
        <w:tcPr>
          <w:tcW w:w="5245" w:type="dxa"/>
        </w:tcPr>
        <w:p w14:paraId="66FBAC4C" w14:textId="77777777" w:rsidR="00B6686B" w:rsidRPr="00B6686B" w:rsidRDefault="00B6686B" w:rsidP="006739EA">
          <w:pPr>
            <w:pStyle w:val="Bodytext50"/>
            <w:shd w:val="clear" w:color="auto" w:fill="auto"/>
            <w:spacing w:line="240" w:lineRule="auto"/>
            <w:ind w:firstLine="0"/>
            <w:rPr>
              <w:rFonts w:asciiTheme="minorHAnsi" w:hAnsiTheme="minorHAnsi" w:cstheme="minorHAnsi"/>
              <w:sz w:val="18"/>
              <w:szCs w:val="18"/>
            </w:rPr>
          </w:pPr>
          <w:r>
            <w:rPr>
              <w:rFonts w:asciiTheme="minorHAnsi" w:hAnsiTheme="minorHAnsi"/>
              <w:sz w:val="22"/>
            </w:rPr>
            <w:t>Κώδικας για την Πρόληψη της Χειραγώγησης</w:t>
          </w:r>
        </w:p>
      </w:tc>
      <w:tc>
        <w:tcPr>
          <w:tcW w:w="3827" w:type="dxa"/>
        </w:tcPr>
        <w:p w14:paraId="600DC6EF" w14:textId="77777777" w:rsidR="00B6686B" w:rsidRPr="006739EA" w:rsidRDefault="00B6686B" w:rsidP="00DF56AE">
          <w:pPr>
            <w:ind w:left="-165" w:firstLine="165"/>
            <w:jc w:val="right"/>
            <w:rPr>
              <w:rFonts w:cstheme="minorHAnsi"/>
              <w:b/>
              <w:bCs/>
              <w:color w:val="000000"/>
              <w:sz w:val="18"/>
              <w:szCs w:val="18"/>
            </w:rPr>
          </w:pPr>
          <w:r>
            <w:rPr>
              <w:b/>
              <w:color w:val="000000"/>
              <w:sz w:val="18"/>
            </w:rPr>
            <w:t>Κώδικας Δεοντολογίας της ΔΟΕ και άλλα κείμενα</w:t>
          </w:r>
        </w:p>
        <w:p w14:paraId="0B95AB2D" w14:textId="77777777" w:rsidR="00B6686B" w:rsidRPr="006739EA" w:rsidRDefault="00B6686B" w:rsidP="006739EA">
          <w:pPr>
            <w:jc w:val="right"/>
            <w:rPr>
              <w:rFonts w:cstheme="minorHAnsi"/>
              <w:sz w:val="20"/>
              <w:szCs w:val="20"/>
            </w:rPr>
          </w:pPr>
          <w:r>
            <w:rPr>
              <w:color w:val="000000"/>
              <w:sz w:val="18"/>
            </w:rPr>
            <w:t>2016</w:t>
          </w:r>
        </w:p>
      </w:tc>
    </w:tr>
  </w:tbl>
  <w:p w14:paraId="7EC51757" w14:textId="77777777" w:rsidR="00B6686B" w:rsidRDefault="00B6686B">
    <w:pPr>
      <w:pStyle w:val="a6"/>
    </w:pPr>
  </w:p>
  <w:p w14:paraId="6A1D6900" w14:textId="77777777" w:rsidR="00B6686B" w:rsidRDefault="00B6686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5BC2"/>
    <w:multiLevelType w:val="multilevel"/>
    <w:tmpl w:val="598EF8E8"/>
    <w:lvl w:ilvl="0">
      <w:start w:val="1"/>
      <w:numFmt w:val="decimal"/>
      <w:lvlText w:val="1.%1"/>
      <w:lvlJc w:val="left"/>
      <w:rPr>
        <w:rFonts w:ascii="Arial" w:eastAsia="Arial" w:hAnsi="Arial" w:cs="Arial"/>
        <w:b/>
        <w:bCs/>
        <w:i w:val="0"/>
        <w:iCs w:val="0"/>
        <w:smallCaps w:val="0"/>
        <w:strike w:val="0"/>
        <w:color w:val="000000" w:themeColor="text1"/>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EE4B95"/>
    <w:multiLevelType w:val="multilevel"/>
    <w:tmpl w:val="D548E22E"/>
    <w:lvl w:ilvl="0">
      <w:start w:val="1"/>
      <w:numFmt w:val="decimal"/>
      <w:lvlText w:val="2.%1"/>
      <w:lvlJc w:val="left"/>
      <w:rPr>
        <w:rFonts w:ascii="Arial" w:eastAsia="Arial" w:hAnsi="Arial" w:cs="Arial"/>
        <w:b/>
        <w:bCs/>
        <w:i w:val="0"/>
        <w:iCs w:val="0"/>
        <w:smallCaps w:val="0"/>
        <w:strike w:val="0"/>
        <w:color w:val="713919"/>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A641BD"/>
    <w:multiLevelType w:val="multilevel"/>
    <w:tmpl w:val="597452B2"/>
    <w:lvl w:ilvl="0">
      <w:start w:val="6"/>
      <w:numFmt w:val="decimal"/>
      <w:lvlText w:val="2.%1"/>
      <w:lvlJc w:val="left"/>
      <w:rPr>
        <w:rFonts w:ascii="Arial" w:eastAsia="Arial" w:hAnsi="Arial" w:cs="Arial"/>
        <w:b/>
        <w:bCs/>
        <w:i w:val="0"/>
        <w:iCs w:val="0"/>
        <w:smallCaps w:val="0"/>
        <w:strike w:val="0"/>
        <w:color w:val="713919"/>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B05CE0"/>
    <w:multiLevelType w:val="multilevel"/>
    <w:tmpl w:val="13FE386C"/>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27363E"/>
    <w:multiLevelType w:val="multilevel"/>
    <w:tmpl w:val="1954F9E0"/>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2"/>
        <w:szCs w:val="22"/>
        <w:u w:val="none"/>
        <w:lang w:val="el-GR"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38781D"/>
    <w:multiLevelType w:val="multilevel"/>
    <w:tmpl w:val="A086A2E4"/>
    <w:lvl w:ilvl="0">
      <w:start w:val="1"/>
      <w:numFmt w:val="decimal"/>
      <w:lvlText w:val="%1."/>
      <w:lvlJc w:val="left"/>
      <w:rPr>
        <w:rFonts w:ascii="Arial" w:eastAsia="Arial" w:hAnsi="Arial" w:cs="Arial"/>
        <w:b w:val="0"/>
        <w:bCs w:val="0"/>
        <w:i w:val="0"/>
        <w:iCs w:val="0"/>
        <w:smallCaps w:val="0"/>
        <w:strike w:val="0"/>
        <w:color w:val="713919"/>
        <w:spacing w:val="0"/>
        <w:w w:val="100"/>
        <w:position w:val="0"/>
        <w:sz w:val="22"/>
        <w:szCs w:val="22"/>
        <w:u w:val="none"/>
        <w:lang w:val="en-US" w:eastAsia="en-US" w:bidi="en-US"/>
      </w:rPr>
    </w:lvl>
    <w:lvl w:ilvl="1">
      <w:start w:val="3"/>
      <w:numFmt w:val="decimal"/>
      <w:lvlText w:val="%1.%2"/>
      <w:lvlJc w:val="left"/>
      <w:rPr>
        <w:rFonts w:ascii="Arial" w:eastAsia="Arial" w:hAnsi="Arial" w:cs="Arial"/>
        <w:b/>
        <w:bCs/>
        <w:i w:val="0"/>
        <w:iCs w:val="0"/>
        <w:smallCaps w:val="0"/>
        <w:strike w:val="0"/>
        <w:color w:val="713919"/>
        <w:spacing w:val="0"/>
        <w:w w:val="100"/>
        <w:position w:val="0"/>
        <w:sz w:val="22"/>
        <w:szCs w:val="22"/>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822FFE"/>
    <w:multiLevelType w:val="multilevel"/>
    <w:tmpl w:val="DC80C358"/>
    <w:lvl w:ilvl="0">
      <w:start w:val="1"/>
      <w:numFmt w:val="decimal"/>
      <w:lvlText w:val="%1."/>
      <w:lvlJc w:val="left"/>
      <w:rPr>
        <w:rFonts w:ascii="Arial" w:eastAsia="Arial" w:hAnsi="Arial" w:cs="Arial"/>
        <w:b w:val="0"/>
        <w:bCs w:val="0"/>
        <w:i w:val="0"/>
        <w:iCs w:val="0"/>
        <w:smallCaps w:val="0"/>
        <w:strike w:val="0"/>
        <w:color w:val="815D4E"/>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3A094C"/>
    <w:multiLevelType w:val="multilevel"/>
    <w:tmpl w:val="DEA4DF6E"/>
    <w:lvl w:ilvl="0">
      <w:start w:val="8"/>
      <mc:AlternateContent>
        <mc:Choice Requires="w14">
          <w:numFmt w:val="custom" w:format="α, β, γ, ..."/>
        </mc:Choice>
        <mc:Fallback>
          <w:numFmt w:val="decimal"/>
        </mc:Fallback>
      </mc:AlternateContent>
      <w:lvlText w:val="%1."/>
      <w:lvlJc w:val="left"/>
      <w:pPr>
        <w:ind w:left="0" w:firstLine="0"/>
      </w:pPr>
      <w:rPr>
        <w:rFonts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5E983014"/>
    <w:multiLevelType w:val="multilevel"/>
    <w:tmpl w:val="4C38791E"/>
    <w:lvl w:ilvl="0">
      <w:start w:val="1"/>
      <w:numFmt w:val="decimal"/>
      <w:lvlText w:val="4.%1"/>
      <w:lvlJc w:val="left"/>
      <w:rPr>
        <w:rFonts w:ascii="Arial" w:eastAsia="Arial" w:hAnsi="Arial" w:cs="Arial"/>
        <w:b/>
        <w:bCs/>
        <w:i w:val="0"/>
        <w:iCs w:val="0"/>
        <w:smallCaps w:val="0"/>
        <w:strike w:val="0"/>
        <w:color w:val="713919"/>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995233"/>
    <w:multiLevelType w:val="multilevel"/>
    <w:tmpl w:val="234458D4"/>
    <w:lvl w:ilvl="0">
      <w:start w:val="1"/>
      <mc:AlternateContent>
        <mc:Choice Requires="w14">
          <w:numFmt w:val="custom" w:format="α, β, γ, ..."/>
        </mc:Choice>
        <mc:Fallback>
          <w:numFmt w:val="decimal"/>
        </mc:Fallback>
      </mc:AlternateContent>
      <w:lvlText w:val="%1."/>
      <w:lvlJc w:val="left"/>
      <w:rPr>
        <w:rFonts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1D4856"/>
    <w:multiLevelType w:val="multilevel"/>
    <w:tmpl w:val="A806702A"/>
    <w:lvl w:ilvl="0">
      <w:start w:val="1"/>
      <w:numFmt w:val="decimal"/>
      <w:lvlText w:val="%1."/>
      <w:lvlJc w:val="left"/>
      <w:rPr>
        <w:rFonts w:ascii="Arial" w:eastAsia="Arial" w:hAnsi="Arial" w:cs="Arial"/>
        <w:b w:val="0"/>
        <w:bCs w:val="0"/>
        <w:i w:val="0"/>
        <w:iCs w:val="0"/>
        <w:smallCaps w:val="0"/>
        <w:strike w:val="0"/>
        <w:color w:val="815D4E"/>
        <w:spacing w:val="0"/>
        <w:w w:val="100"/>
        <w:position w:val="0"/>
        <w:sz w:val="22"/>
        <w:szCs w:val="22"/>
        <w:u w:val="none"/>
        <w:lang w:val="en-US" w:eastAsia="en-US" w:bidi="en-US"/>
      </w:rPr>
    </w:lvl>
    <w:lvl w:ilvl="1">
      <w:start w:val="7"/>
      <w:numFmt w:val="decimal"/>
      <w:lvlText w:val="%1.%2"/>
      <w:lvlJc w:val="left"/>
      <w:rPr>
        <w:rFonts w:ascii="Arial" w:eastAsia="Arial" w:hAnsi="Arial" w:cs="Arial"/>
        <w:b/>
        <w:bCs/>
        <w:i w:val="0"/>
        <w:iCs w:val="0"/>
        <w:smallCaps w:val="0"/>
        <w:strike w:val="0"/>
        <w:color w:val="713919"/>
        <w:spacing w:val="0"/>
        <w:w w:val="100"/>
        <w:position w:val="0"/>
        <w:sz w:val="22"/>
        <w:szCs w:val="22"/>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DD7BB2"/>
    <w:multiLevelType w:val="multilevel"/>
    <w:tmpl w:val="58BA4FB8"/>
    <w:lvl w:ilvl="0">
      <w:start w:val="1"/>
      <w:numFmt w:val="decimal"/>
      <w:lvlText w:val="%1."/>
      <w:lvlJc w:val="left"/>
      <w:rPr>
        <w:rFonts w:ascii="Arial" w:eastAsia="Arial" w:hAnsi="Arial" w:cs="Arial"/>
        <w:b w:val="0"/>
        <w:bCs w:val="0"/>
        <w:i w:val="0"/>
        <w:iCs w:val="0"/>
        <w:smallCaps w:val="0"/>
        <w:strike w:val="0"/>
        <w:color w:val="815D4E"/>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216E96"/>
    <w:multiLevelType w:val="multilevel"/>
    <w:tmpl w:val="9BB4E674"/>
    <w:lvl w:ilvl="0">
      <w:start w:val="2"/>
      <w:numFmt w:val="decimal"/>
      <w:lvlText w:val="3.%1"/>
      <w:lvlJc w:val="left"/>
      <w:rPr>
        <w:rFonts w:ascii="Arial" w:eastAsia="Arial" w:hAnsi="Arial" w:cs="Arial"/>
        <w:b/>
        <w:bCs/>
        <w:i w:val="0"/>
        <w:iCs w:val="0"/>
        <w:smallCaps w:val="0"/>
        <w:strike w:val="0"/>
        <w:color w:val="713919"/>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701B10"/>
    <w:multiLevelType w:val="multilevel"/>
    <w:tmpl w:val="D548E22E"/>
    <w:lvl w:ilvl="0">
      <w:start w:val="1"/>
      <w:numFmt w:val="decimal"/>
      <w:lvlText w:val="2.%1"/>
      <w:lvlJc w:val="left"/>
      <w:rPr>
        <w:rFonts w:ascii="Arial" w:eastAsia="Arial" w:hAnsi="Arial" w:cs="Arial"/>
        <w:b/>
        <w:bCs/>
        <w:i w:val="0"/>
        <w:iCs w:val="0"/>
        <w:smallCaps w:val="0"/>
        <w:strike w:val="0"/>
        <w:color w:val="713919"/>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DC1278B"/>
    <w:multiLevelType w:val="multilevel"/>
    <w:tmpl w:val="A7BA11A4"/>
    <w:lvl w:ilvl="0">
      <w:start w:val="1"/>
      <mc:AlternateContent>
        <mc:Choice Requires="w14">
          <w:numFmt w:val="custom" w:format="α, β, γ, ..."/>
        </mc:Choice>
        <mc:Fallback>
          <w:numFmt w:val="decimal"/>
        </mc:Fallback>
      </mc:AlternateContent>
      <w:lvlText w:val="%1."/>
      <w:lvlJc w:val="left"/>
      <w:rPr>
        <w:rFonts w:hint="default"/>
        <w:b/>
        <w:bCs/>
        <w:i w:val="0"/>
        <w:iCs w:val="0"/>
        <w:smallCaps w:val="0"/>
        <w:strike w:val="0"/>
        <w:color w:val="000000" w:themeColor="text1"/>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2215261">
    <w:abstractNumId w:val="14"/>
  </w:num>
  <w:num w:numId="2" w16cid:durableId="147135792">
    <w:abstractNumId w:val="0"/>
  </w:num>
  <w:num w:numId="3" w16cid:durableId="884826511">
    <w:abstractNumId w:val="3"/>
  </w:num>
  <w:num w:numId="4" w16cid:durableId="127551594">
    <w:abstractNumId w:val="1"/>
  </w:num>
  <w:num w:numId="5" w16cid:durableId="439303514">
    <w:abstractNumId w:val="9"/>
  </w:num>
  <w:num w:numId="6" w16cid:durableId="1070006502">
    <w:abstractNumId w:val="2"/>
  </w:num>
  <w:num w:numId="7" w16cid:durableId="1876119258">
    <w:abstractNumId w:val="10"/>
  </w:num>
  <w:num w:numId="8" w16cid:durableId="1464737067">
    <w:abstractNumId w:val="4"/>
  </w:num>
  <w:num w:numId="9" w16cid:durableId="229580730">
    <w:abstractNumId w:val="7"/>
  </w:num>
  <w:num w:numId="10" w16cid:durableId="980228237">
    <w:abstractNumId w:val="11"/>
  </w:num>
  <w:num w:numId="11" w16cid:durableId="2017531728">
    <w:abstractNumId w:val="12"/>
  </w:num>
  <w:num w:numId="12" w16cid:durableId="114645150">
    <w:abstractNumId w:val="5"/>
  </w:num>
  <w:num w:numId="13" w16cid:durableId="1464080933">
    <w:abstractNumId w:val="6"/>
  </w:num>
  <w:num w:numId="14" w16cid:durableId="577330401">
    <w:abstractNumId w:val="8"/>
  </w:num>
  <w:num w:numId="15" w16cid:durableId="5263296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F35"/>
    <w:rsid w:val="00187C11"/>
    <w:rsid w:val="002F40AA"/>
    <w:rsid w:val="003D16E5"/>
    <w:rsid w:val="003E295A"/>
    <w:rsid w:val="0042520A"/>
    <w:rsid w:val="0043370F"/>
    <w:rsid w:val="00444D73"/>
    <w:rsid w:val="004C6CEA"/>
    <w:rsid w:val="005B7584"/>
    <w:rsid w:val="005E218F"/>
    <w:rsid w:val="00636F1E"/>
    <w:rsid w:val="006739EA"/>
    <w:rsid w:val="006E0B79"/>
    <w:rsid w:val="006F4E9B"/>
    <w:rsid w:val="00780880"/>
    <w:rsid w:val="007E5620"/>
    <w:rsid w:val="008711A0"/>
    <w:rsid w:val="00936251"/>
    <w:rsid w:val="00950FEC"/>
    <w:rsid w:val="0098347A"/>
    <w:rsid w:val="009F7CC6"/>
    <w:rsid w:val="00AB3716"/>
    <w:rsid w:val="00B6686B"/>
    <w:rsid w:val="00CF07D8"/>
    <w:rsid w:val="00D0652C"/>
    <w:rsid w:val="00D75F35"/>
    <w:rsid w:val="00DF56AE"/>
    <w:rsid w:val="00F732C2"/>
    <w:rsid w:val="00FC62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F10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5Exact">
    <w:name w:val="Body text (5) Exact"/>
    <w:basedOn w:val="a0"/>
    <w:rsid w:val="00D75F35"/>
    <w:rPr>
      <w:rFonts w:ascii="Arial" w:eastAsia="Arial" w:hAnsi="Arial" w:cs="Arial"/>
      <w:b w:val="0"/>
      <w:bCs w:val="0"/>
      <w:i w:val="0"/>
      <w:iCs w:val="0"/>
      <w:smallCaps w:val="0"/>
      <w:strike w:val="0"/>
      <w:sz w:val="16"/>
      <w:szCs w:val="16"/>
      <w:u w:val="none"/>
    </w:rPr>
  </w:style>
  <w:style w:type="character" w:customStyle="1" w:styleId="Bodytext5">
    <w:name w:val="Body text (5)_"/>
    <w:basedOn w:val="a0"/>
    <w:link w:val="Bodytext50"/>
    <w:rsid w:val="00D75F35"/>
    <w:rPr>
      <w:rFonts w:ascii="Arial" w:eastAsia="Arial" w:hAnsi="Arial" w:cs="Arial"/>
      <w:sz w:val="16"/>
      <w:szCs w:val="16"/>
      <w:shd w:val="clear" w:color="auto" w:fill="FFFFFF"/>
    </w:rPr>
  </w:style>
  <w:style w:type="paragraph" w:customStyle="1" w:styleId="Bodytext50">
    <w:name w:val="Body text (5)"/>
    <w:basedOn w:val="a"/>
    <w:link w:val="Bodytext5"/>
    <w:rsid w:val="00D75F35"/>
    <w:pPr>
      <w:widowControl w:val="0"/>
      <w:shd w:val="clear" w:color="auto" w:fill="FFFFFF"/>
      <w:spacing w:line="0" w:lineRule="atLeast"/>
      <w:ind w:firstLine="32"/>
    </w:pPr>
    <w:rPr>
      <w:rFonts w:ascii="Arial" w:eastAsia="Arial" w:hAnsi="Arial" w:cs="Arial"/>
      <w:sz w:val="16"/>
      <w:szCs w:val="16"/>
    </w:rPr>
  </w:style>
  <w:style w:type="table" w:styleId="a3">
    <w:name w:val="Table Grid"/>
    <w:basedOn w:val="a1"/>
    <w:uiPriority w:val="39"/>
    <w:rsid w:val="00D75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
    <w:basedOn w:val="a0"/>
    <w:rsid w:val="00D75F35"/>
    <w:rPr>
      <w:rFonts w:ascii="Arial" w:eastAsia="Arial" w:hAnsi="Arial" w:cs="Arial"/>
      <w:b/>
      <w:bCs/>
      <w:i w:val="0"/>
      <w:iCs w:val="0"/>
      <w:smallCaps w:val="0"/>
      <w:strike w:val="0"/>
      <w:color w:val="713919"/>
      <w:spacing w:val="-10"/>
      <w:w w:val="100"/>
      <w:position w:val="0"/>
      <w:sz w:val="48"/>
      <w:szCs w:val="48"/>
      <w:u w:val="none"/>
      <w:lang w:val="el-GR" w:eastAsia="en-US" w:bidi="en-US"/>
    </w:rPr>
  </w:style>
  <w:style w:type="character" w:customStyle="1" w:styleId="Heading3">
    <w:name w:val="Heading #3_"/>
    <w:basedOn w:val="a0"/>
    <w:rsid w:val="00D75F35"/>
    <w:rPr>
      <w:rFonts w:ascii="Arial" w:eastAsia="Arial" w:hAnsi="Arial" w:cs="Arial"/>
      <w:b w:val="0"/>
      <w:bCs w:val="0"/>
      <w:i w:val="0"/>
      <w:iCs w:val="0"/>
      <w:smallCaps w:val="0"/>
      <w:strike w:val="0"/>
      <w:sz w:val="26"/>
      <w:szCs w:val="26"/>
      <w:u w:val="none"/>
    </w:rPr>
  </w:style>
  <w:style w:type="character" w:customStyle="1" w:styleId="Heading30">
    <w:name w:val="Heading #3"/>
    <w:basedOn w:val="Heading3"/>
    <w:rsid w:val="00D75F35"/>
    <w:rPr>
      <w:rFonts w:ascii="Arial" w:eastAsia="Arial" w:hAnsi="Arial" w:cs="Arial"/>
      <w:b w:val="0"/>
      <w:bCs w:val="0"/>
      <w:i w:val="0"/>
      <w:iCs w:val="0"/>
      <w:smallCaps w:val="0"/>
      <w:strike w:val="0"/>
      <w:color w:val="713919"/>
      <w:spacing w:val="0"/>
      <w:w w:val="100"/>
      <w:position w:val="0"/>
      <w:sz w:val="26"/>
      <w:szCs w:val="26"/>
      <w:u w:val="none"/>
      <w:lang w:val="el-GR" w:eastAsia="en-US" w:bidi="en-US"/>
    </w:rPr>
  </w:style>
  <w:style w:type="character" w:customStyle="1" w:styleId="Bodytext2">
    <w:name w:val="Body text (2)_"/>
    <w:basedOn w:val="a0"/>
    <w:link w:val="Bodytext20"/>
    <w:rsid w:val="00D75F35"/>
    <w:rPr>
      <w:rFonts w:ascii="Arial" w:eastAsia="Arial" w:hAnsi="Arial" w:cs="Arial"/>
      <w:sz w:val="22"/>
      <w:szCs w:val="22"/>
      <w:shd w:val="clear" w:color="auto" w:fill="FFFFFF"/>
    </w:rPr>
  </w:style>
  <w:style w:type="paragraph" w:customStyle="1" w:styleId="Bodytext20">
    <w:name w:val="Body text (2)"/>
    <w:basedOn w:val="a"/>
    <w:link w:val="Bodytext2"/>
    <w:rsid w:val="00D75F35"/>
    <w:pPr>
      <w:widowControl w:val="0"/>
      <w:shd w:val="clear" w:color="auto" w:fill="FFFFFF"/>
      <w:spacing w:before="300" w:after="180" w:line="313" w:lineRule="exact"/>
      <w:ind w:hanging="498"/>
      <w:jc w:val="both"/>
    </w:pPr>
    <w:rPr>
      <w:rFonts w:ascii="Arial" w:eastAsia="Arial" w:hAnsi="Arial" w:cs="Arial"/>
      <w:sz w:val="22"/>
      <w:szCs w:val="22"/>
    </w:rPr>
  </w:style>
  <w:style w:type="character" w:customStyle="1" w:styleId="Heading2">
    <w:name w:val="Heading #2_"/>
    <w:basedOn w:val="a0"/>
    <w:rsid w:val="00D75F35"/>
    <w:rPr>
      <w:rFonts w:ascii="Arial" w:eastAsia="Arial" w:hAnsi="Arial" w:cs="Arial"/>
      <w:b/>
      <w:bCs/>
      <w:i w:val="0"/>
      <w:iCs w:val="0"/>
      <w:smallCaps w:val="0"/>
      <w:strike w:val="0"/>
      <w:spacing w:val="0"/>
      <w:w w:val="150"/>
      <w:sz w:val="26"/>
      <w:szCs w:val="26"/>
      <w:u w:val="none"/>
    </w:rPr>
  </w:style>
  <w:style w:type="character" w:customStyle="1" w:styleId="Heading20">
    <w:name w:val="Heading #2"/>
    <w:basedOn w:val="Heading2"/>
    <w:rsid w:val="00D75F35"/>
    <w:rPr>
      <w:rFonts w:ascii="Arial" w:eastAsia="Arial" w:hAnsi="Arial" w:cs="Arial"/>
      <w:b/>
      <w:bCs/>
      <w:i w:val="0"/>
      <w:iCs w:val="0"/>
      <w:smallCaps w:val="0"/>
      <w:strike w:val="0"/>
      <w:color w:val="713919"/>
      <w:spacing w:val="0"/>
      <w:w w:val="150"/>
      <w:position w:val="0"/>
      <w:sz w:val="26"/>
      <w:szCs w:val="26"/>
      <w:u w:val="none"/>
      <w:lang w:val="el-GR" w:eastAsia="en-US" w:bidi="en-US"/>
    </w:rPr>
  </w:style>
  <w:style w:type="character" w:customStyle="1" w:styleId="Heading310pt">
    <w:name w:val="Heading #3 + 10 pt"/>
    <w:basedOn w:val="Heading3"/>
    <w:rsid w:val="00D75F35"/>
    <w:rPr>
      <w:rFonts w:ascii="Arial" w:eastAsia="Arial" w:hAnsi="Arial" w:cs="Arial"/>
      <w:b w:val="0"/>
      <w:bCs w:val="0"/>
      <w:i w:val="0"/>
      <w:iCs w:val="0"/>
      <w:smallCaps w:val="0"/>
      <w:strike w:val="0"/>
      <w:color w:val="815D4E"/>
      <w:spacing w:val="0"/>
      <w:w w:val="100"/>
      <w:position w:val="0"/>
      <w:sz w:val="20"/>
      <w:szCs w:val="20"/>
      <w:u w:val="none"/>
      <w:lang w:val="el-GR" w:eastAsia="en-US" w:bidi="en-US"/>
    </w:rPr>
  </w:style>
  <w:style w:type="character" w:customStyle="1" w:styleId="Bodytext5Italic">
    <w:name w:val="Body text (5) + Italic"/>
    <w:basedOn w:val="Bodytext5"/>
    <w:rsid w:val="00D75F35"/>
    <w:rPr>
      <w:rFonts w:ascii="Arial" w:eastAsia="Arial" w:hAnsi="Arial" w:cs="Arial"/>
      <w:b w:val="0"/>
      <w:bCs w:val="0"/>
      <w:i/>
      <w:iCs/>
      <w:smallCaps w:val="0"/>
      <w:strike w:val="0"/>
      <w:color w:val="000000"/>
      <w:spacing w:val="0"/>
      <w:w w:val="100"/>
      <w:position w:val="0"/>
      <w:sz w:val="16"/>
      <w:szCs w:val="16"/>
      <w:u w:val="none"/>
      <w:shd w:val="clear" w:color="auto" w:fill="FFFFFF"/>
      <w:lang w:val="el-GR" w:eastAsia="en-US" w:bidi="en-US"/>
    </w:rPr>
  </w:style>
  <w:style w:type="character" w:customStyle="1" w:styleId="Bodytext2Bold">
    <w:name w:val="Body text (2) + Bold"/>
    <w:basedOn w:val="Bodytext2"/>
    <w:rsid w:val="00D75F35"/>
    <w:rPr>
      <w:rFonts w:ascii="Arial" w:eastAsia="Arial" w:hAnsi="Arial" w:cs="Arial"/>
      <w:b/>
      <w:bCs/>
      <w:i w:val="0"/>
      <w:iCs w:val="0"/>
      <w:smallCaps w:val="0"/>
      <w:strike w:val="0"/>
      <w:color w:val="713919"/>
      <w:spacing w:val="0"/>
      <w:w w:val="100"/>
      <w:position w:val="0"/>
      <w:sz w:val="22"/>
      <w:szCs w:val="22"/>
      <w:u w:val="none"/>
      <w:shd w:val="clear" w:color="auto" w:fill="FFFFFF"/>
      <w:lang w:val="el-GR" w:eastAsia="en-US" w:bidi="en-US"/>
    </w:rPr>
  </w:style>
  <w:style w:type="character" w:customStyle="1" w:styleId="Bodytext3">
    <w:name w:val="Body text (3)_"/>
    <w:basedOn w:val="a0"/>
    <w:link w:val="Bodytext30"/>
    <w:rsid w:val="00D75F35"/>
    <w:rPr>
      <w:rFonts w:ascii="Arial" w:eastAsia="Arial" w:hAnsi="Arial" w:cs="Arial"/>
      <w:b/>
      <w:bCs/>
      <w:sz w:val="17"/>
      <w:szCs w:val="17"/>
      <w:shd w:val="clear" w:color="auto" w:fill="FFFFFF"/>
    </w:rPr>
  </w:style>
  <w:style w:type="character" w:customStyle="1" w:styleId="Bodytext8">
    <w:name w:val="Body text (8)_"/>
    <w:basedOn w:val="a0"/>
    <w:link w:val="Bodytext80"/>
    <w:rsid w:val="00D75F35"/>
    <w:rPr>
      <w:rFonts w:ascii="Arial" w:eastAsia="Arial" w:hAnsi="Arial" w:cs="Arial"/>
      <w:b/>
      <w:bCs/>
      <w:sz w:val="21"/>
      <w:szCs w:val="21"/>
      <w:shd w:val="clear" w:color="auto" w:fill="FFFFFF"/>
    </w:rPr>
  </w:style>
  <w:style w:type="character" w:customStyle="1" w:styleId="Bodytext8Exact">
    <w:name w:val="Body text (8) Exact"/>
    <w:basedOn w:val="Bodytext8"/>
    <w:rsid w:val="00D75F35"/>
    <w:rPr>
      <w:rFonts w:ascii="Arial" w:eastAsia="Arial" w:hAnsi="Arial" w:cs="Arial"/>
      <w:b/>
      <w:bCs/>
      <w:color w:val="713919"/>
      <w:spacing w:val="0"/>
      <w:w w:val="100"/>
      <w:position w:val="0"/>
      <w:sz w:val="21"/>
      <w:szCs w:val="21"/>
      <w:shd w:val="clear" w:color="auto" w:fill="FFFFFF"/>
      <w:lang w:val="el-GR" w:eastAsia="en-US" w:bidi="en-US"/>
    </w:rPr>
  </w:style>
  <w:style w:type="character" w:customStyle="1" w:styleId="Bodytext3Exact">
    <w:name w:val="Body text (3) Exact"/>
    <w:basedOn w:val="a0"/>
    <w:rsid w:val="00D75F35"/>
    <w:rPr>
      <w:rFonts w:ascii="Arial" w:eastAsia="Arial" w:hAnsi="Arial" w:cs="Arial"/>
      <w:b/>
      <w:bCs/>
      <w:i w:val="0"/>
      <w:iCs w:val="0"/>
      <w:smallCaps w:val="0"/>
      <w:strike w:val="0"/>
      <w:sz w:val="17"/>
      <w:szCs w:val="17"/>
      <w:u w:val="none"/>
    </w:rPr>
  </w:style>
  <w:style w:type="character" w:customStyle="1" w:styleId="Bodytext10Exact">
    <w:name w:val="Body text (10) Exact"/>
    <w:basedOn w:val="a0"/>
    <w:link w:val="Bodytext10"/>
    <w:rsid w:val="00D75F35"/>
    <w:rPr>
      <w:rFonts w:ascii="Arial" w:eastAsia="Arial" w:hAnsi="Arial" w:cs="Arial"/>
      <w:sz w:val="13"/>
      <w:szCs w:val="13"/>
      <w:shd w:val="clear" w:color="auto" w:fill="FFFFFF"/>
    </w:rPr>
  </w:style>
  <w:style w:type="paragraph" w:customStyle="1" w:styleId="Bodytext30">
    <w:name w:val="Body text (3)"/>
    <w:basedOn w:val="a"/>
    <w:link w:val="Bodytext3"/>
    <w:rsid w:val="00D75F35"/>
    <w:pPr>
      <w:widowControl w:val="0"/>
      <w:shd w:val="clear" w:color="auto" w:fill="FFFFFF"/>
      <w:spacing w:line="0" w:lineRule="atLeast"/>
      <w:jc w:val="right"/>
    </w:pPr>
    <w:rPr>
      <w:rFonts w:ascii="Arial" w:eastAsia="Arial" w:hAnsi="Arial" w:cs="Arial"/>
      <w:b/>
      <w:bCs/>
      <w:sz w:val="17"/>
      <w:szCs w:val="17"/>
    </w:rPr>
  </w:style>
  <w:style w:type="paragraph" w:customStyle="1" w:styleId="Bodytext80">
    <w:name w:val="Body text (8)"/>
    <w:basedOn w:val="a"/>
    <w:link w:val="Bodytext8"/>
    <w:rsid w:val="00D75F35"/>
    <w:pPr>
      <w:widowControl w:val="0"/>
      <w:shd w:val="clear" w:color="auto" w:fill="FFFFFF"/>
      <w:spacing w:line="0" w:lineRule="atLeast"/>
      <w:ind w:firstLine="29"/>
    </w:pPr>
    <w:rPr>
      <w:rFonts w:ascii="Arial" w:eastAsia="Arial" w:hAnsi="Arial" w:cs="Arial"/>
      <w:b/>
      <w:bCs/>
      <w:sz w:val="21"/>
      <w:szCs w:val="21"/>
    </w:rPr>
  </w:style>
  <w:style w:type="paragraph" w:customStyle="1" w:styleId="Bodytext10">
    <w:name w:val="Body text (10)"/>
    <w:basedOn w:val="a"/>
    <w:link w:val="Bodytext10Exact"/>
    <w:rsid w:val="00D75F35"/>
    <w:pPr>
      <w:widowControl w:val="0"/>
      <w:shd w:val="clear" w:color="auto" w:fill="FFFFFF"/>
      <w:spacing w:line="0" w:lineRule="atLeast"/>
      <w:jc w:val="right"/>
    </w:pPr>
    <w:rPr>
      <w:rFonts w:ascii="Arial" w:eastAsia="Arial" w:hAnsi="Arial" w:cs="Arial"/>
      <w:sz w:val="13"/>
      <w:szCs w:val="13"/>
    </w:rPr>
  </w:style>
  <w:style w:type="paragraph" w:styleId="a4">
    <w:name w:val="footnote text"/>
    <w:basedOn w:val="a"/>
    <w:link w:val="Char"/>
    <w:uiPriority w:val="99"/>
    <w:semiHidden/>
    <w:unhideWhenUsed/>
    <w:rsid w:val="005E218F"/>
    <w:rPr>
      <w:sz w:val="20"/>
      <w:szCs w:val="20"/>
    </w:rPr>
  </w:style>
  <w:style w:type="character" w:customStyle="1" w:styleId="Char">
    <w:name w:val="Κείμενο υποσημείωσης Char"/>
    <w:basedOn w:val="a0"/>
    <w:link w:val="a4"/>
    <w:uiPriority w:val="99"/>
    <w:semiHidden/>
    <w:rsid w:val="005E218F"/>
    <w:rPr>
      <w:sz w:val="20"/>
      <w:szCs w:val="20"/>
    </w:rPr>
  </w:style>
  <w:style w:type="character" w:styleId="a5">
    <w:name w:val="footnote reference"/>
    <w:basedOn w:val="a0"/>
    <w:uiPriority w:val="99"/>
    <w:semiHidden/>
    <w:unhideWhenUsed/>
    <w:rsid w:val="005E218F"/>
    <w:rPr>
      <w:vertAlign w:val="superscript"/>
    </w:rPr>
  </w:style>
  <w:style w:type="paragraph" w:styleId="a6">
    <w:name w:val="header"/>
    <w:basedOn w:val="a"/>
    <w:link w:val="Char0"/>
    <w:uiPriority w:val="99"/>
    <w:unhideWhenUsed/>
    <w:rsid w:val="00FC62B3"/>
    <w:pPr>
      <w:tabs>
        <w:tab w:val="center" w:pos="4513"/>
        <w:tab w:val="right" w:pos="9026"/>
      </w:tabs>
    </w:pPr>
  </w:style>
  <w:style w:type="character" w:customStyle="1" w:styleId="Char0">
    <w:name w:val="Κεφαλίδα Char"/>
    <w:basedOn w:val="a0"/>
    <w:link w:val="a6"/>
    <w:uiPriority w:val="99"/>
    <w:rsid w:val="00FC62B3"/>
  </w:style>
  <w:style w:type="paragraph" w:styleId="a7">
    <w:name w:val="footer"/>
    <w:basedOn w:val="a"/>
    <w:link w:val="Char1"/>
    <w:uiPriority w:val="99"/>
    <w:unhideWhenUsed/>
    <w:rsid w:val="00FC62B3"/>
    <w:pPr>
      <w:tabs>
        <w:tab w:val="center" w:pos="4513"/>
        <w:tab w:val="right" w:pos="9026"/>
      </w:tabs>
    </w:pPr>
  </w:style>
  <w:style w:type="character" w:customStyle="1" w:styleId="Char1">
    <w:name w:val="Υποσέλιδο Char"/>
    <w:basedOn w:val="a0"/>
    <w:link w:val="a7"/>
    <w:uiPriority w:val="99"/>
    <w:rsid w:val="00FC6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2170</Words>
  <Characters>11724</Characters>
  <Application>Microsoft Office Word</Application>
  <DocSecurity>0</DocSecurity>
  <Lines>97</Lines>
  <Paragraphs>27</Paragraphs>
  <ScaleCrop>false</ScaleCrop>
  <Company/>
  <LinksUpToDate>false</LinksUpToDate>
  <CharactersWithSpaces>13867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2023-03-07T11:55:00Z</dcterms:created>
  <dcterms:modified xsi:type="dcterms:W3CDTF">2023-03-07T11:55:00Z</dcterms:modified>
</cp:coreProperties>
</file>